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3F" w:rsidRPr="00406C3F" w:rsidRDefault="00294CBB" w:rsidP="00CD5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64"/>
          <w:sz w:val="20"/>
          <w:szCs w:val="20"/>
          <w:lang w:eastAsia="ru-RU"/>
        </w:rPr>
      </w:pPr>
      <w:r>
        <w:fldChar w:fldCharType="begin"/>
      </w:r>
      <w:r>
        <w:instrText xml:space="preserve"> HYPERLINK "https://znanio.ru/person/z37682528" </w:instrText>
      </w:r>
      <w:r>
        <w:fldChar w:fldCharType="separate"/>
      </w:r>
      <w:r w:rsidR="00406C3F" w:rsidRPr="00406C3F">
        <w:rPr>
          <w:rFonts w:ascii="Arial" w:eastAsia="Times New Roman" w:hAnsi="Arial" w:cs="Arial"/>
          <w:color w:val="FFFFFF"/>
          <w:sz w:val="20"/>
          <w:szCs w:val="20"/>
          <w:u w:val="single"/>
          <w:bdr w:val="none" w:sz="0" w:space="0" w:color="auto" w:frame="1"/>
          <w:lang w:eastAsia="ru-RU"/>
        </w:rPr>
        <w:t>на</w:t>
      </w:r>
      <w:r>
        <w:rPr>
          <w:rFonts w:ascii="Arial" w:eastAsia="Times New Roman" w:hAnsi="Arial" w:cs="Arial"/>
          <w:color w:val="FFFFFF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</w:p>
    <w:p w:rsidR="00406C3F" w:rsidRPr="00406C3F" w:rsidRDefault="00406C3F" w:rsidP="00406C3F">
      <w:pPr>
        <w:shd w:val="clear" w:color="auto" w:fill="FFFFFF"/>
        <w:spacing w:after="0" w:line="304" w:lineRule="atLeast"/>
        <w:ind w:firstLine="540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Анализ работы педагога – библиотекаря</w:t>
      </w:r>
    </w:p>
    <w:p w:rsidR="00406C3F" w:rsidRPr="00406C3F" w:rsidRDefault="00CD5D1E" w:rsidP="00406C3F">
      <w:pPr>
        <w:shd w:val="clear" w:color="auto" w:fill="FFFFFF"/>
        <w:spacing w:after="0" w:afterAutospacing="1" w:line="304" w:lineRule="atLeast"/>
        <w:ind w:firstLine="540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Ортатюбинская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СОШ »  за 2022 – 2023</w:t>
      </w:r>
      <w:r w:rsidR="00406C3F"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учебный год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406C3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Школьная библиотека является структурным подразделением школы, участвующим в учебно-воспитательном процессе,  в целях обеспечения прав участников образовательного процесса на бесплатное пользование библиотечно-информационными ресурсами (учебной, методической, справочной, художественной литературой, периодическими изданиями), способствующими формированию культуры личности учащихся.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br/>
        <w:t xml:space="preserve">         Работа школьной библиотеки осуществляется на основе библиотечно-информационных ресурсов в соответствии с учебным и воспитательным планами школы, программами, проектами и </w:t>
      </w:r>
      <w:r w:rsidR="00294CBB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планом работы библиотеки. В 2022-2023 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учебном году работа школьной библиотеки была направлена </w:t>
      </w:r>
      <w:proofErr w:type="gramStart"/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 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библиотечного фонда в соответствии с Федеральным перечнем  учебников, 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  и с опорой на образовательные программы образовательного учреждения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 обеспечение  участникам образовательного процесса доступа к информации, знаниям, культурным ценностям посредством использования библиотечно-информационных ресурсов на различных носителях;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  обучение читателей пользованию книгой и другими носителями информации, поиску, отбору и умению оценивать информацию;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-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 развитие и поддержка в детях привычки чтения и учения, умения пользоваться библиотекой;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   воспитание любви к книге;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формирование навыков независимого библиотечного пользователя: обучение поиску, отбору и критической оценке информации;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  обучение работе со справочной литературой;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овладение новыми технологиями работы;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   воспитание бережного отношения к фонду и к учебникам;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  информирование учащихся и их родителей (законных представителей) о перечне учебников, входящих в комплект для обучения в данном классе, о наличии их в школьной библиотеке;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оказание помощи в деятельности учащихся и учителей при реализации образовательных проектов;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  создание комфортной среды в школьной библиотеке для пользователей.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Основными направлениями деятельности школьной библиотеки являлись: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  пополнение банка педагогической информации;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  разработка, приобретение, усовершенствование про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  <w:t>граммного обеспечения;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оказание методической консультационной помощи педагогам, родителям, учащимся в получении информа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  <w:t>ции из библиотеки;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создание педагогам условий для получения информа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  <w:t>ции о педагогической и методической литературе, о новых средствах обучения через каталоги, а также предоставле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  <w:t>ние возможности просмотреть и отобрать необходимое;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оказание педагогам практической помощи при прове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дении уроков, мероприятий;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создание (на основе имеющихся в школьной библиотеке методических описаний) обучающих программ для интеллектуального развития учащихся, формирования навыков и умений самостоятельной, творческой, поисково-исследователь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  <w:t>ской работы с различными источниками информации;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с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оздание условий для чтения книг и периодических изданий.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Основными функциями деятельности школьной библиотеки  являлись: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gramStart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образовательная</w:t>
      </w:r>
      <w:proofErr w:type="gramEnd"/>
      <w:r w:rsidRPr="00406C3F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-</w:t>
      </w:r>
      <w:r w:rsidRPr="00406C3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поддерживать и обеспечивать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образовательные цели, сформулированные в концеп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  <w:t>ции школы и программе развития;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 информационная</w:t>
      </w:r>
      <w:r w:rsidRPr="00406C3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-  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предоставлять участникам об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gramStart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культурная</w:t>
      </w:r>
      <w:proofErr w:type="gramEnd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 -</w:t>
      </w:r>
      <w:r w:rsidRPr="00406C3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организовывать мероприятия, вос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  <w:t>питывающие культурное и социальное самосозна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  <w:t>ние, содействующие эмоциональному развитию уча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  <w:t>щихся, их родителей (законных представителей)  и педагогов.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Работа с библиотечным фондом:</w:t>
      </w:r>
    </w:p>
    <w:p w:rsidR="00294CBB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Основной традиционный ресурс школьной библиотеки – книжные, учебные и журнальные фонды, сосредоточившие в себе огромный образовательный, воспитательный, гуманистический и культурный потенциал, реализуемый в интересах обучающихся. Книжный фонд школьной библиотеки соответствует требованиям ФГОС. Учебный фонд сформирован  в соответствии с Федеральным перечнем 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 опорой на образовательные программы образовательного учреждения и располагается в книгохранилище. В информационно-библиотечном центре организован открытый доступ к библиотечному фонду. Фонд расставлен в систематическом порядке в соответствии с таблицами ББК. Внутри разделов по алфавиту. Художественная литература представлена разделами: «Русская литература», «Иностранная литература», «Литература современных писателей», «Детская литература», литература по отраслям знаний. Документация ведется в печатной и дублируется в электронной форме. Поддерживается необходимый режим хранения и сохранности книжного фонда. 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Фонд представлен – 27479</w:t>
      </w:r>
      <w:bookmarkStart w:id="0" w:name="_GoBack"/>
      <w:bookmarkEnd w:id="0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экземплярами литературы и электронными документами. Фонд учебников – 13773 экз., общее число книг - 13706 экз., из которых научно-педагогическая и методическая литература - 3089 экз., художественная литература, входящая в школьную программу, литература для внеклассного  чтения – 8714 экз. Справочные издания  и прочие издания 1903 экз. Справочный фонд составляют словари и энциклопедии для школьников, специалистов и широкого круга читателей. Электронные документы -744 экз.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800080"/>
          <w:sz w:val="28"/>
          <w:szCs w:val="28"/>
          <w:bdr w:val="none" w:sz="0" w:space="0" w:color="auto" w:frame="1"/>
          <w:lang w:eastAsia="ru-RU"/>
        </w:rPr>
        <w:t> 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На каждого читателя заведены формуляры, где фиксируются выданные книги. Расстановка  в фонде учебников и литературы произведена по классам обучения. Картотека учебников пополняется и редактируется по мере их поступления. Все обучающиеся обеспечены учебниками на 100%.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Вся литература, которая поступает в библиотеке, своевременно регистрировалась в инвентарной книге, накладные подшиты, велась книга суммарного учета.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В конце учебного года по графику проведена сдача учебников по классам. 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Своевременно проводилась работа по заказу учебников в соответствии с Федеральным перечнем учебников, составление отчётных документов.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 Работа по сохранности фонда: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В целях профилактики сохранности учебников и художественной литературы,  педагогом-библиотекарем проводились беседы  с учащимися на абонементе. С учащимися начальной школы проводились библиотечные уроки «Правила обращения с книгой». Проводились рейды по сохранности учебников.  Ведется папка актов выдачи учебников по начальным классам. Раз в месяц проверяются читательские формуляры с целью </w:t>
      </w:r>
      <w:proofErr w:type="gramStart"/>
      <w:r w:rsidRPr="00406C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406C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своевременным возвратом в библиотеку выданных книг, с должниками ведется соответствующая работа. В случае утраты библиотечных книг читатели возмещают ущерб – приносят аналогичную книгу взамен утраченной.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Особо ценные издания (словари, энциклопедии) хранятся на отдельных стеллажах, ежедневно проверяется их наличие.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    Для обеспечения учета при работе с основным и учебным фондом ведется следующая документация: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книга суммарного учёта основного фонда;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инвентарная книга основного фонда;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папка «Акты списанных изданий»;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книга учёта изданий, принятых от читателей взамен утерянных;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книга учёта учебников;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картотека учета учебников;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накладные на учебники;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журнал регистрации учетных карточек;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папка «Акты списанных учебников».</w:t>
      </w:r>
    </w:p>
    <w:p w:rsidR="00406C3F" w:rsidRPr="00406C3F" w:rsidRDefault="00406C3F" w:rsidP="00406C3F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 Массовая работа. Работа с читателями.</w:t>
      </w:r>
    </w:p>
    <w:p w:rsidR="00406C3F" w:rsidRPr="00CD5D1E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18"/>
          <w:szCs w:val="20"/>
          <w:lang w:eastAsia="ru-RU"/>
        </w:rPr>
      </w:pPr>
      <w:r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 Приоритетным направлением является: развитие личностной культуры учащихся через продвижение чтения и поддержку устойчивого интереса к литературе. Сейчас, как никогда, просматривается тенденция снижения уровня чтения в стране,  и в библиотеке нашей школы, особенно среди учащихся среднего и старшего звеньев. Причина этого невысокого интереса объясняется тем, что в последнее  время  библиотека  не  пополняется  художественной  литературой,  а  та,  которая  есть, со временем устаревает и становится не пригодной для использования.  Еще одна причина – учащиеся  стали чаще пользоваться </w:t>
      </w:r>
      <w:proofErr w:type="gramStart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интернетом</w:t>
      </w:r>
      <w:proofErr w:type="gramEnd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получения </w:t>
      </w:r>
      <w:proofErr w:type="gramStart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– либо информации. Осознавая важность этой проблемы, пытаюсь найти пути приобщения детей к чтению. Этому способствует как ежедневная работа с читателем, так и проводимые массовые мероприятия по пропаганде книги и чтению: провожу информационно - библиографическое обслуживание; прививаю любовь к книгам и воспитанию культуры чтению путём книжных выставок, обзоров, проведением различных литературных и библиотечных конкурсов, викторин, дискуссий, уроков-презентаций, обзором книг, библиотечных уроков, просмотром DVD. Привлекаю учащихся начальных классов к систематическому чтению с целью успешного изучения литературных произведений по внеклассному чтению. Провожу для учащихся начальной школы би</w:t>
      </w:r>
      <w:r w:rsidRPr="00CD5D1E">
        <w:rPr>
          <w:rFonts w:ascii="initial" w:eastAsia="Times New Roman" w:hAnsi="initial" w:cs="Arial"/>
          <w:color w:val="000000"/>
          <w:sz w:val="26"/>
          <w:szCs w:val="28"/>
          <w:bdr w:val="none" w:sz="0" w:space="0" w:color="auto" w:frame="1"/>
          <w:lang w:eastAsia="ru-RU"/>
        </w:rPr>
        <w:t>блиотечные уроки. В школьной библиотеке имеется компьютер с выходом в сеть Интернет, открыт доступ к виртуальному читальному залу. Учащимся предлагаются электронные книги по школьной программе и по интересам онлайн бесплатно.</w:t>
      </w:r>
    </w:p>
    <w:p w:rsidR="00406C3F" w:rsidRPr="00CD5D1E" w:rsidRDefault="00406C3F" w:rsidP="00406C3F">
      <w:pPr>
        <w:shd w:val="clear" w:color="auto" w:fill="FFFFFF"/>
        <w:spacing w:after="0" w:afterAutospacing="1" w:line="304" w:lineRule="atLeast"/>
        <w:ind w:firstLine="708"/>
        <w:jc w:val="both"/>
        <w:rPr>
          <w:rFonts w:ascii="initial" w:eastAsia="Times New Roman" w:hAnsi="initial" w:cs="Arial"/>
          <w:color w:val="000000"/>
          <w:sz w:val="26"/>
          <w:szCs w:val="28"/>
          <w:bdr w:val="none" w:sz="0" w:space="0" w:color="auto" w:frame="1"/>
          <w:lang w:eastAsia="ru-RU"/>
        </w:rPr>
      </w:pPr>
      <w:r w:rsidRPr="00CD5D1E">
        <w:rPr>
          <w:rFonts w:ascii="initial" w:eastAsia="Times New Roman" w:hAnsi="initial" w:cs="Arial"/>
          <w:color w:val="000000"/>
          <w:sz w:val="26"/>
          <w:szCs w:val="28"/>
          <w:bdr w:val="none" w:sz="0" w:space="0" w:color="auto" w:frame="1"/>
          <w:lang w:eastAsia="ru-RU"/>
        </w:rPr>
        <w:t>С целью повышения читательской активности в  работе  библиотеки  использовались  различные  формы  и  методы  массовой работы. </w:t>
      </w:r>
    </w:p>
    <w:p w:rsidR="00CD5D1E" w:rsidRPr="00CD5D1E" w:rsidRDefault="00CD5D1E" w:rsidP="00CD5D1E">
      <w:pPr>
        <w:rPr>
          <w:sz w:val="28"/>
        </w:rPr>
      </w:pPr>
      <w:r w:rsidRPr="00CD5D1E">
        <w:rPr>
          <w:sz w:val="28"/>
        </w:rPr>
        <w:t xml:space="preserve">Массовая работа. Одним из приоритетных направлений деятельности библиотеки является организация литературных мероприятий. В большинстве подразделений созданы и активно используются литературные гостиные. Провожу массовую работу с </w:t>
      </w:r>
      <w:proofErr w:type="gramStart"/>
      <w:r w:rsidRPr="00CD5D1E">
        <w:rPr>
          <w:sz w:val="28"/>
        </w:rPr>
        <w:t>обучающимися</w:t>
      </w:r>
      <w:proofErr w:type="gramEnd"/>
      <w:r w:rsidRPr="00CD5D1E">
        <w:rPr>
          <w:sz w:val="28"/>
        </w:rPr>
        <w:t>: чтение на скорость, беседы и т.д. Проведено массовых мероприятий: 2 викторины, обзоры вы</w:t>
      </w:r>
      <w:r>
        <w:rPr>
          <w:sz w:val="28"/>
        </w:rPr>
        <w:t>ставок – 5.</w:t>
      </w:r>
    </w:p>
    <w:p w:rsidR="00CD5D1E" w:rsidRPr="00CD5D1E" w:rsidRDefault="00CD5D1E" w:rsidP="00CD5D1E">
      <w:pPr>
        <w:rPr>
          <w:sz w:val="28"/>
        </w:rPr>
      </w:pPr>
      <w:r w:rsidRPr="00CD5D1E">
        <w:rPr>
          <w:sz w:val="28"/>
        </w:rPr>
        <w:t>25 ноября Научно-</w:t>
      </w:r>
      <w:r w:rsidRPr="00CD5D1E">
        <w:rPr>
          <w:sz w:val="24"/>
        </w:rPr>
        <w:t>практическая</w:t>
      </w:r>
      <w:r w:rsidRPr="00CD5D1E">
        <w:rPr>
          <w:sz w:val="28"/>
        </w:rPr>
        <w:t xml:space="preserve"> конференция, посвященная воину-поэту Тимофею Егоровичу Сметанину.</w:t>
      </w:r>
    </w:p>
    <w:p w:rsidR="00CD5D1E" w:rsidRPr="00CD5D1E" w:rsidRDefault="00CD5D1E" w:rsidP="00CD5D1E">
      <w:pPr>
        <w:rPr>
          <w:sz w:val="28"/>
        </w:rPr>
      </w:pPr>
    </w:p>
    <w:p w:rsidR="00CD5D1E" w:rsidRPr="00CD5D1E" w:rsidRDefault="00CD5D1E" w:rsidP="00CD5D1E">
      <w:pPr>
        <w:rPr>
          <w:sz w:val="28"/>
        </w:rPr>
      </w:pPr>
      <w:r w:rsidRPr="00CD5D1E">
        <w:rPr>
          <w:sz w:val="28"/>
        </w:rPr>
        <w:t xml:space="preserve">В декабре оформление подписки на 1 полугодие 2019 года. Организация деятельности библиотеки получила высокую оценку коллег. Кроме того, </w:t>
      </w:r>
      <w:r w:rsidRPr="00CD5D1E">
        <w:rPr>
          <w:sz w:val="28"/>
        </w:rPr>
        <w:lastRenderedPageBreak/>
        <w:t>были отмечены комфортность среды обучения, техническая насыщенность и эстетичность интерьера не только библиотеки, но и школы в целом.</w:t>
      </w:r>
    </w:p>
    <w:p w:rsidR="00CD5D1E" w:rsidRPr="00CD5D1E" w:rsidRDefault="00CD5D1E" w:rsidP="00CD5D1E">
      <w:pPr>
        <w:rPr>
          <w:sz w:val="24"/>
        </w:rPr>
      </w:pPr>
    </w:p>
    <w:p w:rsidR="00CD5D1E" w:rsidRPr="00CD5D1E" w:rsidRDefault="00CD5D1E" w:rsidP="00CD5D1E">
      <w:pPr>
        <w:rPr>
          <w:sz w:val="24"/>
        </w:rPr>
      </w:pPr>
    </w:p>
    <w:p w:rsidR="00CD5D1E" w:rsidRPr="00CD5D1E" w:rsidRDefault="00CD5D1E" w:rsidP="00CD5D1E">
      <w:pPr>
        <w:rPr>
          <w:sz w:val="24"/>
        </w:rPr>
      </w:pPr>
    </w:p>
    <w:p w:rsidR="00CD5D1E" w:rsidRPr="00CD5D1E" w:rsidRDefault="00CD5D1E" w:rsidP="00CD5D1E">
      <w:pPr>
        <w:rPr>
          <w:sz w:val="24"/>
        </w:rPr>
      </w:pPr>
    </w:p>
    <w:p w:rsidR="00CD5D1E" w:rsidRPr="00CD5D1E" w:rsidRDefault="00CD5D1E" w:rsidP="00CD5D1E">
      <w:pPr>
        <w:rPr>
          <w:sz w:val="24"/>
        </w:rPr>
      </w:pPr>
    </w:p>
    <w:p w:rsidR="00CD5D1E" w:rsidRPr="00406C3F" w:rsidRDefault="00CD5D1E" w:rsidP="00406C3F">
      <w:pPr>
        <w:shd w:val="clear" w:color="auto" w:fill="FFFFFF"/>
        <w:spacing w:after="0" w:afterAutospacing="1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406C3F" w:rsidRPr="00406C3F" w:rsidRDefault="00406C3F" w:rsidP="00406C3F">
      <w:pPr>
        <w:shd w:val="clear" w:color="auto" w:fill="FFFFFF"/>
        <w:spacing w:after="0" w:line="304" w:lineRule="atLeast"/>
        <w:ind w:firstLine="708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Выставочная деятельность:</w:t>
      </w:r>
    </w:p>
    <w:p w:rsidR="00406C3F" w:rsidRPr="00406C3F" w:rsidRDefault="00406C3F" w:rsidP="00406C3F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Важнейшим направлением деятельности библиотеки является раскрытие фонда через выставки. В библиотеке  оформляются разнообразные выставки,  как к юбилейным, так и знаменательным датам. Также имеются постоянно действующие книжные выставки, которые регулярно обновляются.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          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Одно  из  важных  мест  в  массовой работе занимают </w:t>
      </w:r>
      <w:r w:rsidRPr="00406C3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внеклассные мероприятия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- одна из организационных форм, широко используемых мной в своей деятельности. В основном, это  интеллектуальные и ролевые игры, выставки, классные часы, встречи, экскурсии, диспуты, беседы, которые подходят для любой возрастной группы. 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Ежегодными и традиционными стали такие мероприятия как «Неделя детской книги», «Посвящение в читатели первоклассников»,  «Читатель года». Оформлена информационная стена, посвященная истории возникновения Недели детской книги. Проведена акция: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Подари учебнику и книге вторую жизнь, учащиеся «ремонтировали» книги и учебники.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 </w:t>
      </w:r>
      <w:proofErr w:type="gramStart"/>
      <w:r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Библиотечные уроки 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с использованием как традиционных форм: урок-беседа, урок-лекция, практикум, урок творчества, так и игровых, соревновательных, интеллектуальных турниров (викторин, библиографических игр, литературных путешествий), которые сегодня актуальны и очень нравятся ребятам, особенно младшего и среднего возраста.</w:t>
      </w:r>
      <w:proofErr w:type="gramEnd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учащиеся знакомились со строением книги, справочным аппаратом библиотеки, с расстановкой книг в библиотеке:  Первое знакомство первоклассников  с библиотекой прошло во втором полугодии  учебного года. Учащиеся познакомились с понятиями – библиотека, читатель, библиотекарь, как расставлены в библиотеке книги, отгадывали загадки о книгах, библиотеке.  Благодаря применению библиотечных уроков, повышается познавательная активность учащихся, растёт уровень информационной культуры, развиваются  умения и навыки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пользования справочно-библиографической литературой.</w:t>
      </w:r>
      <w:r w:rsidRPr="00406C3F">
        <w:rPr>
          <w:rFonts w:ascii="initial" w:eastAsia="Times New Roman" w:hAnsi="initial" w:cs="Arial"/>
          <w:color w:val="800080"/>
          <w:sz w:val="28"/>
          <w:szCs w:val="28"/>
          <w:bdr w:val="none" w:sz="0" w:space="0" w:color="auto" w:frame="1"/>
          <w:lang w:eastAsia="ru-RU"/>
        </w:rPr>
        <w:t>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      В конце учебного года анализирую читательские формуляры и подвожу итог   конкурса на «Лучшего читателя школьной библиотеки» за текущий учебный год.  Лучшими читателями в это</w:t>
      </w:r>
      <w:r w:rsidR="00CD5D1E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м году стали учащиеся  начальных 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классов: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Анализ «Журнала посещений» и  читательских формуляров показывает, что интерес к чтению не во всех классах высок.</w:t>
      </w:r>
      <w:r w:rsidRPr="00406C3F">
        <w:rPr>
          <w:rFonts w:ascii="initial" w:eastAsia="Times New Roman" w:hAnsi="initial" w:cs="Arial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Хочется отметить учащихся начальных классов,</w:t>
      </w: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так учащиеся 1 «</w:t>
      </w:r>
      <w:proofErr w:type="spellStart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,б</w:t>
      </w:r>
      <w:proofErr w:type="spellEnd"/>
      <w:proofErr w:type="gramEnd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», 2 «</w:t>
      </w:r>
      <w:proofErr w:type="spellStart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а,б</w:t>
      </w:r>
      <w:proofErr w:type="spellEnd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», 3 «а» классов по количеству посещений, взятых книг и журналов в школьной библиотеке самые читающие, а учащиеся 4-х классов посещают школьную библиотеку меньше всех. </w:t>
      </w: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Хотя учащиеся 1 «а» и 1 «б» классов посещать библиотеку и брать литературу для чтения начали только со 2-го полугодия но, несмотря на это, у учащихся  1-х  классов интерес к чтению  более высокий, чем у учащихся  4–х  классов.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Среди учащихся среднего и старшего звена посещаемость библиотеки низкая,   спросом   в основном пользуется только школьная  программная  литература. В  дальнейшей  работе  необходимо  обратить  внимание  на  поддержку  интереса  к  чтению, повышение читаемости учащихся через пополнение фонда библиотеки и  виртуальную библиотеку.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left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Основные формы индивидуального обслуживания: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беседы при записи в школьную библиотеку, рекомендательные беседы при выборе книг;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обслуживание на абонементе и в читальном зале;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- обеспечение доступа к фонду читального зала;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- беседа о </w:t>
      </w:r>
      <w:proofErr w:type="gramStart"/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прочитанном</w:t>
      </w:r>
      <w:proofErr w:type="gramEnd"/>
      <w:r w:rsidRPr="00406C3F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54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 Работа с педагогическим коллективом: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 В течение учебного года систематически проводилась работа с педагогическими работниками в различных направлениях: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информирование классных руководителей о чтении и посещаемости школьной библиотеки учащимися; совместная работа по вопросам выдачи и сдачи  учебной литературы учащимися;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информирование учителей – предметников о новых поступлениях учебной литературы;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обеспечение учителей – предметников учебной, художественной и справочной литературой;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консультационно-информационная работа с методическим объединением учителей – предметников, направленная  на  оптимальный выбор учебников и учебных пособий к новому учебном году;</w:t>
      </w:r>
      <w:proofErr w:type="gramEnd"/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утверждение перечня учебников для использования в учебном процессе в 2022 – 2023 учебном году;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помощь в подготовке и проведении предметных недель, внеклассных мероприятий, классных часов.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Arial" w:eastAsia="Times New Roman" w:hAnsi="Arial" w:cs="Arial"/>
          <w:color w:val="000000"/>
          <w:spacing w:val="20"/>
          <w:sz w:val="28"/>
          <w:szCs w:val="28"/>
          <w:bdr w:val="none" w:sz="0" w:space="0" w:color="auto" w:frame="1"/>
          <w:lang w:eastAsia="ru-RU"/>
        </w:rPr>
        <w:t>        Заключение: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можно выделить следующие успехи и проблемы: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успехи: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высокая читаемость учащихся в начальном звене; 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ежегодное пополнение фонда учебников (100 % обеспеченность);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  формирование и развитие у учащихся читательского интереса.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Проблемы: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снижение  читательской  активности  у учащихся среднего и старшего звена;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отсутствие  поступления  фонда  художественной литературы; 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низкая  обращаемость,  так  как,  в  фонде содержится  устаревшая  литература  и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библиотека  нуждается  в  пополнении  фонда художественной и детской литературой.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Исходя из обозначенных в анализе успехов и проблем, можно сказать, что </w:t>
      </w:r>
      <w:proofErr w:type="gramStart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задачи, поставленные в начале учебного года достигнуты</w:t>
      </w:r>
      <w:proofErr w:type="gramEnd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.  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Низкая обращаемость говорит о том, что необходимо дальше работать в направлении обеспечения библиотеки художественным фондом.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Таким образом, задачи библиотечной    работы  на следующий учебный год: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1.  Воспитание у учащихся культуры чтения, любви к книге, умения пользоваться школьной библиотекой.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2. 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освоения учебных программ.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3. Создание максимально благоприятной среды для работы в школьной библиотеке.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4. Качественное обеспечение </w:t>
      </w:r>
      <w:proofErr w:type="spellStart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воспитательного процесса и самообразования путем библиотечного и информационного обслуживания учащихся, родителей и педагогического коллектива школы.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5. Формирование и закрепление  учащимися 1 – 11-х классов  читательских компетенций.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6. Совершенствование библиотечных технологий.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7. Организация массовой и индивидуальной работы библиотеки с применением ИКТ.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8. Формирование и эффективное использование виртуальной библиотеки.</w:t>
      </w:r>
    </w:p>
    <w:p w:rsidR="00406C3F" w:rsidRPr="00406C3F" w:rsidRDefault="00406C3F" w:rsidP="00406C3F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06C3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9. Пополнение и обновление художественного фонда, укрепление материально – технической базы школьной библиотеки.</w:t>
      </w:r>
    </w:p>
    <w:p w:rsidR="000E04AA" w:rsidRDefault="000E04AA"/>
    <w:p w:rsidR="00CD5D1E" w:rsidRDefault="00CD5D1E"/>
    <w:p w:rsidR="00CD5D1E" w:rsidRPr="00CD5D1E" w:rsidRDefault="00CD5D1E">
      <w:pPr>
        <w:rPr>
          <w:sz w:val="24"/>
        </w:rPr>
      </w:pPr>
      <w:r w:rsidRPr="00CD5D1E">
        <w:rPr>
          <w:sz w:val="24"/>
        </w:rPr>
        <w:t xml:space="preserve">                                                                                              Библиотекарь: </w:t>
      </w:r>
      <w:proofErr w:type="spellStart"/>
      <w:r w:rsidRPr="00CD5D1E">
        <w:rPr>
          <w:sz w:val="24"/>
        </w:rPr>
        <w:t>Кулушова</w:t>
      </w:r>
      <w:proofErr w:type="spellEnd"/>
      <w:r w:rsidRPr="00CD5D1E">
        <w:rPr>
          <w:sz w:val="24"/>
        </w:rPr>
        <w:t xml:space="preserve">  А.М.</w:t>
      </w:r>
    </w:p>
    <w:sectPr w:rsidR="00CD5D1E" w:rsidRPr="00CD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05ADC"/>
    <w:multiLevelType w:val="multilevel"/>
    <w:tmpl w:val="D8A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3F"/>
    <w:rsid w:val="000E04AA"/>
    <w:rsid w:val="00294CBB"/>
    <w:rsid w:val="00406C3F"/>
    <w:rsid w:val="00C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891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2" w:color="auto"/>
                <w:bottom w:val="single" w:sz="6" w:space="18" w:color="auto"/>
                <w:right w:val="none" w:sz="0" w:space="12" w:color="auto"/>
              </w:divBdr>
              <w:divsChild>
                <w:div w:id="85500064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6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1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827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043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717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1793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1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0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0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8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8603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8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19282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12" w:color="auto"/>
                            <w:bottom w:val="single" w:sz="6" w:space="0" w:color="auto"/>
                            <w:right w:val="none" w:sz="0" w:space="12" w:color="auto"/>
                          </w:divBdr>
                          <w:divsChild>
                            <w:div w:id="6961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1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4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358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9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2023-05-25T05:55:00Z</dcterms:created>
  <dcterms:modified xsi:type="dcterms:W3CDTF">2023-05-25T10:46:00Z</dcterms:modified>
</cp:coreProperties>
</file>