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594" w:rsidRPr="00BB21A4" w:rsidRDefault="00BB21A4" w:rsidP="00BB21A4">
      <w:pPr>
        <w:spacing w:after="0" w:line="408" w:lineRule="auto"/>
        <w:ind w:left="120"/>
        <w:jc w:val="center"/>
        <w:rPr>
          <w:lang w:val="ru-RU"/>
        </w:rPr>
      </w:pPr>
      <w:bookmarkStart w:id="0" w:name="block-13946427"/>
      <w:r>
        <w:rPr>
          <w:rFonts w:ascii="Times New Roman" w:hAnsi="Times New Roman"/>
          <w:b/>
          <w:noProof/>
          <w:color w:val="000000"/>
          <w:sz w:val="28"/>
          <w:lang w:val="ru-RU" w:eastAsia="ru-RU"/>
        </w:rPr>
        <w:drawing>
          <wp:inline distT="0" distB="0" distL="0" distR="0">
            <wp:extent cx="5940425" cy="8153525"/>
            <wp:effectExtent l="0" t="0" r="0" b="0"/>
            <wp:docPr id="1" name="Рисунок 1" descr="C:\Users\Admin\Documents\Scanned Documents\Documents\музыка.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cuments\Scanned Documents\Documents\музыка.jpe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153525"/>
                    </a:xfrm>
                    <a:prstGeom prst="rect">
                      <a:avLst/>
                    </a:prstGeom>
                    <a:noFill/>
                    <a:ln>
                      <a:noFill/>
                    </a:ln>
                  </pic:spPr>
                </pic:pic>
              </a:graphicData>
            </a:graphic>
          </wp:inline>
        </w:drawing>
      </w:r>
      <w:bookmarkStart w:id="1" w:name="_GoBack"/>
      <w:bookmarkEnd w:id="1"/>
    </w:p>
    <w:p w:rsidR="00D03594" w:rsidRPr="00377F43" w:rsidRDefault="00D03594">
      <w:pPr>
        <w:rPr>
          <w:lang w:val="ru-RU"/>
        </w:rPr>
        <w:sectPr w:rsidR="00D03594" w:rsidRPr="00377F43">
          <w:pgSz w:w="11906" w:h="16383"/>
          <w:pgMar w:top="1134" w:right="850" w:bottom="1134" w:left="1701" w:header="720" w:footer="720" w:gutter="0"/>
          <w:cols w:space="720"/>
        </w:sectPr>
      </w:pPr>
    </w:p>
    <w:p w:rsidR="00D03594" w:rsidRPr="00BB21A4" w:rsidRDefault="00D62CC7">
      <w:pPr>
        <w:spacing w:after="0" w:line="264" w:lineRule="auto"/>
        <w:ind w:firstLine="600"/>
        <w:jc w:val="both"/>
        <w:rPr>
          <w:lang w:val="ru-RU"/>
        </w:rPr>
      </w:pPr>
      <w:bookmarkStart w:id="2" w:name="block-13946428"/>
      <w:bookmarkEnd w:id="0"/>
      <w:r w:rsidRPr="00BB21A4">
        <w:rPr>
          <w:rFonts w:ascii="Times New Roman" w:hAnsi="Times New Roman"/>
          <w:b/>
          <w:color w:val="000000"/>
          <w:sz w:val="28"/>
          <w:lang w:val="ru-RU"/>
        </w:rPr>
        <w:lastRenderedPageBreak/>
        <w:t>ПОЯСНИТЕЛЬНАЯ ЗАПИСКА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Основная цель реализации программы по музыке</w:t>
      </w:r>
      <w:r w:rsidRPr="00377F43">
        <w:rPr>
          <w:rFonts w:ascii="Times New Roman" w:hAnsi="Times New Roman"/>
          <w:color w:val="000000"/>
          <w:sz w:val="28"/>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 процессе конкретизации учебных целей их реализация осуществляется по следующим направлениям: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становление системы ценностей обучающихся, развитие целостного миропонимания в единстве эмоциональной и познавательной сферы;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формирование творческих способностей ребенка, развитие внутренней мотивации к интонационно-содержательной деятельности.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Задачи обучения музыке на уровне основного общего образования: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приобщение к традиционным российским ценностям через личный психологический опыт эмоционально-эстетического переживания;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w:t>
      </w:r>
      <w:r w:rsidRPr="00377F43">
        <w:rPr>
          <w:rFonts w:ascii="Times New Roman" w:hAnsi="Times New Roman"/>
          <w:color w:val="000000"/>
          <w:sz w:val="28"/>
          <w:lang w:val="ru-RU"/>
        </w:rPr>
        <w:lastRenderedPageBreak/>
        <w:t>ориентации в истории развития музыкального искусства и современной музыкальной культуре;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развитие общих и специальных музыкальных способностей, совершенствование в предметных умениях и навыках, в том числе: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музыкальное движение (пластическое интонирование, инсценировка, танец, двигательное моделирование);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творческие проекты, музыкально-театральная деятельность (концерты, фестивали, представления);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исследовательская деятельность на материале музыкального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Содержание учебного предмета структурно представлено девятью модулями</w:t>
      </w:r>
      <w:r w:rsidRPr="00377F43">
        <w:rPr>
          <w:rFonts w:ascii="Times New Roman" w:hAnsi="Times New Roman"/>
          <w:color w:val="000000"/>
          <w:sz w:val="28"/>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инвариантные модули: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1 «Музыка моего края»;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2 «Народное музыкальное творчество России»;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3 «Русская классическая музыка»;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4 «Жанры музыкального искусства»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вариативные модули: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5 «Музыка народов мира»;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6 «Европейская классическая музыка»;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7 «Духовная музыка»;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 xml:space="preserve">модуль № 8 «Современная музыка: основные жанры и направления»;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модуль № 9 «Связь музыки с другими видами искусства»;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w:t>
      </w:r>
      <w:bookmarkStart w:id="3" w:name="7ad9d27f-2d5e-40e5-a5e1-761ecce37b11"/>
      <w:r w:rsidRPr="00377F43">
        <w:rPr>
          <w:rFonts w:ascii="Times New Roman" w:hAnsi="Times New Roman"/>
          <w:color w:val="000000"/>
          <w:sz w:val="28"/>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3"/>
      <w:r w:rsidRPr="00377F43">
        <w:rPr>
          <w:rFonts w:ascii="Times New Roman" w:hAnsi="Times New Roman"/>
          <w:color w:val="000000"/>
          <w:sz w:val="28"/>
          <w:lang w:val="ru-RU"/>
        </w:rPr>
        <w:t>‌‌</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rsidR="00D03594" w:rsidRPr="00377F43" w:rsidRDefault="00D03594">
      <w:pPr>
        <w:rPr>
          <w:lang w:val="ru-RU"/>
        </w:rPr>
        <w:sectPr w:rsidR="00D03594" w:rsidRPr="00377F43">
          <w:pgSz w:w="11906" w:h="16383"/>
          <w:pgMar w:top="1134" w:right="850" w:bottom="1134" w:left="1701" w:header="720" w:footer="720" w:gutter="0"/>
          <w:cols w:space="720"/>
        </w:sectPr>
      </w:pPr>
    </w:p>
    <w:p w:rsidR="00D03594" w:rsidRPr="00377F43" w:rsidRDefault="00D62CC7" w:rsidP="00377F43">
      <w:pPr>
        <w:spacing w:after="0" w:line="264" w:lineRule="auto"/>
        <w:ind w:left="120"/>
        <w:jc w:val="both"/>
        <w:rPr>
          <w:lang w:val="ru-RU"/>
        </w:rPr>
      </w:pPr>
      <w:bookmarkStart w:id="4" w:name="block-13946429"/>
      <w:bookmarkEnd w:id="2"/>
      <w:r w:rsidRPr="00377F43">
        <w:rPr>
          <w:rFonts w:ascii="Times New Roman" w:hAnsi="Times New Roman"/>
          <w:b/>
          <w:color w:val="000000"/>
          <w:sz w:val="28"/>
          <w:lang w:val="ru-RU"/>
        </w:rPr>
        <w:lastRenderedPageBreak/>
        <w:t>СОДЕРЖАНИЕ ОБУЧЕНИЯ</w:t>
      </w:r>
    </w:p>
    <w:p w:rsidR="00D03594" w:rsidRPr="00377F43" w:rsidRDefault="00D62CC7" w:rsidP="00377F43">
      <w:pPr>
        <w:spacing w:after="0" w:line="264" w:lineRule="auto"/>
        <w:ind w:left="120"/>
        <w:jc w:val="both"/>
        <w:rPr>
          <w:lang w:val="ru-RU"/>
        </w:rPr>
      </w:pPr>
      <w:r w:rsidRPr="00377F43">
        <w:rPr>
          <w:rFonts w:ascii="Times New Roman" w:hAnsi="Times New Roman"/>
          <w:b/>
          <w:color w:val="000000"/>
          <w:sz w:val="28"/>
          <w:lang w:val="ru-RU"/>
        </w:rPr>
        <w:t>Инвариантные модули</w:t>
      </w:r>
    </w:p>
    <w:p w:rsidR="00D03594" w:rsidRPr="00377F43" w:rsidRDefault="00D62CC7">
      <w:pPr>
        <w:spacing w:after="0" w:line="264" w:lineRule="auto"/>
        <w:ind w:left="120"/>
        <w:jc w:val="both"/>
        <w:rPr>
          <w:lang w:val="ru-RU"/>
        </w:rPr>
      </w:pPr>
      <w:bookmarkStart w:id="5" w:name="_Toc139895958"/>
      <w:bookmarkEnd w:id="5"/>
      <w:r w:rsidRPr="00377F43">
        <w:rPr>
          <w:rFonts w:ascii="Times New Roman" w:hAnsi="Times New Roman"/>
          <w:b/>
          <w:color w:val="000000"/>
          <w:sz w:val="28"/>
          <w:lang w:val="ru-RU"/>
        </w:rPr>
        <w:t xml:space="preserve">Модуль № 1 «Музыка моего края»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Фольклор – народное творчество.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Традиционная музыка – отражение жизни народа. Жанры детского и игрового фольклора (игры, пляски, хороводы).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со звучанием фольклорных образцов в аудио- и видеозаписи;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принадлежности к народной или композиторской музыке;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исполнительского состава (вокального, инструментального, смешанного);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жанра, основного настроения, характера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 инструментальных наигрышей, фольклорных игр.</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Календарный фольклор.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Календарные обряды, традиционные для данной местности (осенние, зимние, весенние – на выбор учителя).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символикой календарных обрядов, поиск информации о соответствующих фольклорных традициях;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Семейный фольклор.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Фольклорные жанры, связанные с жизнью человека: свадебный обряд, рекрутские песни, плачи-причитания.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фольклорными жанрами семейного цикла;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изучение особенностей их исполнения и звучания;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жанровой принадлежности, анализ символики традиционных образов;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отдельных песен, фрагментов обрядов (по выбору учителя);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реконструкция фольклорного обряда или его фрагмента; исследовательские проекты по теме «Жанры семейного фольклора».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Наш край сегодня.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гимна республики, города, песен местных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творческой биографией, деятельностью местных мастеров культуры и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посещение местных музыкальных театров, музеев, концертов, написание отзыва с анализом спектакля, концерта, экскурсии;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rsidR="00D03594" w:rsidRPr="00377F43" w:rsidRDefault="00D62CC7">
      <w:pPr>
        <w:spacing w:after="0" w:line="264" w:lineRule="auto"/>
        <w:ind w:left="120"/>
        <w:jc w:val="both"/>
        <w:rPr>
          <w:lang w:val="ru-RU"/>
        </w:rPr>
      </w:pPr>
      <w:r w:rsidRPr="00377F43">
        <w:rPr>
          <w:rFonts w:ascii="Times New Roman" w:hAnsi="Times New Roman"/>
          <w:b/>
          <w:color w:val="000000"/>
          <w:sz w:val="28"/>
          <w:lang w:val="ru-RU"/>
        </w:rPr>
        <w:t>Модуль № 2 «Народное музыкальное творчество России»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Россия – наш общий дом.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со звучанием фольклорных образцов близких и далеких регионов в аудио- и видеозаписи;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 инструментальных наигрышей, фольклорных игр разных народов России;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принадлежности к народной или композиторской музыке;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исполнительского состава (вокального, инструментального, смешанного);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жанра, характера музыки.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Фольклорные жанры.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Общее и особенное в фольклоре народов России: лирика, эпос, танец.</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со звучанием фольклора разных регионов России в аудио-и видеозаписи;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аутентичная манера исполнения;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характерных интонаций и ритмов в звучании традиционной музыки разных народов;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общего и особенного при сравнении танцевальных, лирических и эпических песенных образцов фольклора разных народов России;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 эпических сказаний;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двигательная, ритмическая, интонационная импровизация в характере изученных народных танцев и песен;</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проекты, посвященные музыке разных народов России; музыкальный фестиваль «Народы России».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Фольклор в творчестве профессиональных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сравнение аутентичного звучания фольклора и фольклорных мелодий в композиторской обработке;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народной песни в композиторской обработке;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наблюдение за принципами композиторской обработки, развития фольклорного тематического материала;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посещение концерта, спектакля (просмотр фильма, телепередачи), посвященного данной теме;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обсуждение в классе и (или) письменная рецензия по результатам просмотра.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lastRenderedPageBreak/>
        <w:t>На рубежах культур.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изучение творчества и вклада в развитие культуры современных этно-исполнителей, исследователей традиционного фольклора;</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вариативно: участие в этнографической экспедиции; посещение (участие) в фестивале традиционной культуры.</w:t>
      </w:r>
    </w:p>
    <w:p w:rsidR="00D03594" w:rsidRPr="00377F43" w:rsidRDefault="00D62CC7">
      <w:pPr>
        <w:spacing w:after="0" w:line="264" w:lineRule="auto"/>
        <w:ind w:left="120"/>
        <w:jc w:val="both"/>
        <w:rPr>
          <w:lang w:val="ru-RU"/>
        </w:rPr>
      </w:pPr>
      <w:r w:rsidRPr="00377F43">
        <w:rPr>
          <w:rFonts w:ascii="Times New Roman" w:hAnsi="Times New Roman"/>
          <w:b/>
          <w:color w:val="000000"/>
          <w:sz w:val="28"/>
          <w:lang w:val="ru-RU"/>
        </w:rPr>
        <w:t>Модуль № 3 «Русская классическая музыка»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Образы родной земли.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мелодичности, широты дыхания, интонационной близости русскому фольклору;</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не менее одного вокального произведения, сочиненного русским композитором-классиком;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Золотой век русской культуры.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Содержание: Светская музыка российского дворянства </w:t>
      </w:r>
      <w:r>
        <w:rPr>
          <w:rFonts w:ascii="Times New Roman" w:hAnsi="Times New Roman"/>
          <w:color w:val="000000"/>
          <w:sz w:val="28"/>
        </w:rPr>
        <w:t>XIX</w:t>
      </w:r>
      <w:r w:rsidRPr="00377F43">
        <w:rPr>
          <w:rFonts w:ascii="Times New Roman" w:hAnsi="Times New Roman"/>
          <w:color w:val="000000"/>
          <w:sz w:val="28"/>
          <w:lang w:val="ru-RU"/>
        </w:rPr>
        <w:t xml:space="preserve"> века: музыкальные салоны, домашнее музицирование, балы, театры. Особенности </w:t>
      </w:r>
      <w:r w:rsidRPr="00377F43">
        <w:rPr>
          <w:rFonts w:ascii="Times New Roman" w:hAnsi="Times New Roman"/>
          <w:color w:val="000000"/>
          <w:sz w:val="28"/>
          <w:lang w:val="ru-RU"/>
        </w:rPr>
        <w:lastRenderedPageBreak/>
        <w:t xml:space="preserve">отечественной музыкальной культуры </w:t>
      </w:r>
      <w:r>
        <w:rPr>
          <w:rFonts w:ascii="Times New Roman" w:hAnsi="Times New Roman"/>
          <w:color w:val="000000"/>
          <w:sz w:val="28"/>
        </w:rPr>
        <w:t>XIX</w:t>
      </w:r>
      <w:r w:rsidRPr="00377F43">
        <w:rPr>
          <w:rFonts w:ascii="Times New Roman" w:hAnsi="Times New Roman"/>
          <w:color w:val="000000"/>
          <w:sz w:val="28"/>
          <w:lang w:val="ru-RU"/>
        </w:rPr>
        <w:t xml:space="preserve"> в. (на примере творчества М.И. Глинки, П.И.Чайковского, Н.А.Римского-Корсакова и других композиторов).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377F43">
        <w:rPr>
          <w:rFonts w:ascii="Times New Roman" w:hAnsi="Times New Roman"/>
          <w:color w:val="000000"/>
          <w:sz w:val="28"/>
          <w:lang w:val="ru-RU"/>
        </w:rPr>
        <w:t xml:space="preserve"> века, анализ художественного содержания, выразительных средств;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не менее одного вокального произведения лирического характера, сочиненного русским композитором-классиком;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вариативно: просмотр художественных фильмов, телепередач, посвященных русской культуре </w:t>
      </w:r>
      <w:r>
        <w:rPr>
          <w:rFonts w:ascii="Times New Roman" w:hAnsi="Times New Roman"/>
          <w:color w:val="000000"/>
          <w:sz w:val="28"/>
        </w:rPr>
        <w:t>XIX</w:t>
      </w:r>
      <w:r w:rsidRPr="00377F43">
        <w:rPr>
          <w:rFonts w:ascii="Times New Roman" w:hAnsi="Times New Roman"/>
          <w:color w:val="000000"/>
          <w:sz w:val="28"/>
          <w:lang w:val="ru-RU"/>
        </w:rPr>
        <w:t xml:space="preserve"> века;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Pr>
          <w:rFonts w:ascii="Times New Roman" w:hAnsi="Times New Roman"/>
          <w:color w:val="000000"/>
          <w:sz w:val="28"/>
        </w:rPr>
        <w:t>XIX</w:t>
      </w:r>
      <w:r w:rsidRPr="00377F43">
        <w:rPr>
          <w:rFonts w:ascii="Times New Roman" w:hAnsi="Times New Roman"/>
          <w:color w:val="000000"/>
          <w:sz w:val="28"/>
          <w:lang w:val="ru-RU"/>
        </w:rPr>
        <w:t xml:space="preserve"> века; реконструкция костюмированного бала, музыкального салона.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История страны и народа в музыке русских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знакомство с шедеврами русской музыки </w:t>
      </w:r>
      <w:r>
        <w:rPr>
          <w:rFonts w:ascii="Times New Roman" w:hAnsi="Times New Roman"/>
          <w:color w:val="000000"/>
          <w:sz w:val="28"/>
        </w:rPr>
        <w:t>XIX</w:t>
      </w:r>
      <w:r w:rsidRPr="00377F43">
        <w:rPr>
          <w:rFonts w:ascii="Times New Roman" w:hAnsi="Times New Roman"/>
          <w:color w:val="000000"/>
          <w:sz w:val="28"/>
          <w:lang w:val="ru-RU"/>
        </w:rPr>
        <w:t>–</w:t>
      </w:r>
      <w:r>
        <w:rPr>
          <w:rFonts w:ascii="Times New Roman" w:hAnsi="Times New Roman"/>
          <w:color w:val="000000"/>
          <w:sz w:val="28"/>
        </w:rPr>
        <w:t>XX</w:t>
      </w:r>
      <w:r w:rsidRPr="00377F43">
        <w:rPr>
          <w:rFonts w:ascii="Times New Roman" w:hAnsi="Times New Roman"/>
          <w:color w:val="000000"/>
          <w:sz w:val="28"/>
          <w:lang w:val="ru-RU"/>
        </w:rPr>
        <w:t xml:space="preserve"> веков, анализ художественного содержания и способов выражения патриотической идеи, гражданского пафоса;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Гимна Российской Федерации;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Русский балет.</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шедеврами русской балетной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поиск информации о постановках балетных спектаклей, гастролях российских балетных трупп за рубежом;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посещение балетного спектакля (просмотр в видеозаписи);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характеристика отдельных музыкальных номеров и спектакля в целом;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съемки любительского фильма (в технике теневого, кукольного театра, мультипликации) на музыку какого-либо балета (фрагменты).</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Русская исполнительская школа.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слушание одних и тех же произведений в исполнении разных музыкантов, оценка особенностей интерпретации;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создание домашней фоно- и видеотеки из понравившихся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дискуссия на тему «Исполнитель – соавтор композитора»;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проекты, посвященные биографиям известных отечественных исполнителей классической музыки.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Русская музыка – взгляд в будущее.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знакомство с музыкой отечественных композиторов </w:t>
      </w:r>
      <w:r>
        <w:rPr>
          <w:rFonts w:ascii="Times New Roman" w:hAnsi="Times New Roman"/>
          <w:color w:val="000000"/>
          <w:sz w:val="28"/>
        </w:rPr>
        <w:t>XX</w:t>
      </w:r>
      <w:r w:rsidRPr="00377F43">
        <w:rPr>
          <w:rFonts w:ascii="Times New Roman" w:hAnsi="Times New Roman"/>
          <w:color w:val="000000"/>
          <w:sz w:val="28"/>
          <w:lang w:val="ru-RU"/>
        </w:rPr>
        <w:t xml:space="preserve"> века, эстетическими и технологическими идеями по расширению возможностей и средств музыкального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слушание образцов электронной музыки, дискуссия о значении технических средств в создании современной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проекты, посвященные развитию музыкальной электроники в России;</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импровизация, сочинение музыки с помощью цифровых устройств, программных продуктов и электронных гаджетов.</w:t>
      </w:r>
    </w:p>
    <w:p w:rsidR="00D03594" w:rsidRPr="00377F43" w:rsidRDefault="00D62CC7">
      <w:pPr>
        <w:spacing w:after="0" w:line="264" w:lineRule="auto"/>
        <w:ind w:left="120"/>
        <w:jc w:val="both"/>
        <w:rPr>
          <w:lang w:val="ru-RU"/>
        </w:rPr>
      </w:pPr>
      <w:r w:rsidRPr="00377F43">
        <w:rPr>
          <w:rFonts w:ascii="Times New Roman" w:hAnsi="Times New Roman"/>
          <w:b/>
          <w:color w:val="000000"/>
          <w:sz w:val="28"/>
          <w:lang w:val="ru-RU"/>
        </w:rPr>
        <w:t>Модуль № 4 «Жанры музыкального искусства»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Камерная музыка.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музыкальной формы и составление ее буквенной наглядной схемы;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произведений вокальных и инструментальных жанров;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индивидуальная или коллективная импровизация в заданной форме;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выражение музыкального образа камерной миниатюры через устныйили письменный текст, рисунок, пластический этюд.</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Циклические формы и жанры.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циклом миниатюр, определение принципа, основного художественного замысла цикла;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небольшого вокального цикла;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со строением сонатной формы;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основных партий-тем в одной из классических сонат;</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Симфоническая музыка.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Одночастные симфонические жанры (увертюра, картина). Симфония.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симфонической музыки: программной увертюры, классической 4-частной симфонии;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образно-тематический конспект;</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слушание целиком не менее одного симфонического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посещение концерта (в том числе виртуального) симфонической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последующее составление рецензии на концерт.</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Театральные жанры.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отдельными номерами из известных опер, балетов;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материале изученных фрагментов музыкальных спектаклей;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различение, определение на слух: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тембров голосов оперных певцов;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оркестровых групп, тембров инструментов;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типа номера (соло, дуэт, хор);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последующее составление рецензии на спектакль.</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Вариативные модули</w:t>
      </w:r>
    </w:p>
    <w:p w:rsidR="00D03594" w:rsidRPr="00377F43" w:rsidRDefault="00D62CC7">
      <w:pPr>
        <w:spacing w:after="0" w:line="264" w:lineRule="auto"/>
        <w:ind w:firstLine="600"/>
        <w:jc w:val="both"/>
        <w:rPr>
          <w:lang w:val="ru-RU"/>
        </w:rPr>
      </w:pPr>
      <w:bookmarkStart w:id="6" w:name="_Toc139895962"/>
      <w:bookmarkEnd w:id="6"/>
      <w:r w:rsidRPr="00377F43">
        <w:rPr>
          <w:rFonts w:ascii="Times New Roman" w:hAnsi="Times New Roman"/>
          <w:b/>
          <w:color w:val="000000"/>
          <w:sz w:val="28"/>
          <w:lang w:val="ru-RU"/>
        </w:rPr>
        <w:t xml:space="preserve">Модуль № 5 «Музыка народов мира»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(изучение тематических блоков данного модуля в календарном планировании целесообразно соотносить с изучением модулей «Музыка </w:t>
      </w:r>
      <w:r w:rsidRPr="00377F43">
        <w:rPr>
          <w:rFonts w:ascii="Times New Roman" w:hAnsi="Times New Roman"/>
          <w:color w:val="000000"/>
          <w:sz w:val="28"/>
          <w:lang w:val="ru-RU"/>
        </w:rPr>
        <w:lastRenderedPageBreak/>
        <w:t>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 древнейший язык человечества.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импровизация в духе древнего обряда (вызывание дождя, поклонение тотемному животному);</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озвучивание, театрализация легенды (мифа) о музыке;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квесты, викторины, интеллектуальные игры;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исследовательские проекты в рамках тематики «Мифы Древней Греции в музыкальном искусстве </w:t>
      </w:r>
      <w:r>
        <w:rPr>
          <w:rFonts w:ascii="Times New Roman" w:hAnsi="Times New Roman"/>
          <w:color w:val="000000"/>
          <w:sz w:val="28"/>
        </w:rPr>
        <w:t>XVII</w:t>
      </w:r>
      <w:r w:rsidRPr="00377F43">
        <w:rPr>
          <w:rFonts w:ascii="Times New Roman" w:hAnsi="Times New Roman"/>
          <w:color w:val="000000"/>
          <w:sz w:val="28"/>
          <w:lang w:val="ru-RU"/>
        </w:rPr>
        <w:t>—</w:t>
      </w:r>
      <w:r>
        <w:rPr>
          <w:rFonts w:ascii="Times New Roman" w:hAnsi="Times New Roman"/>
          <w:color w:val="000000"/>
          <w:sz w:val="28"/>
        </w:rPr>
        <w:t>XX</w:t>
      </w:r>
      <w:r w:rsidRPr="00377F43">
        <w:rPr>
          <w:rFonts w:ascii="Times New Roman" w:hAnsi="Times New Roman"/>
          <w:color w:val="000000"/>
          <w:sz w:val="28"/>
          <w:lang w:val="ru-RU"/>
        </w:rPr>
        <w:t xml:space="preserve"> веков».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Музыкальный фольклор народов Европы</w:t>
      </w:r>
      <w:r w:rsidRPr="00377F43">
        <w:rPr>
          <w:rFonts w:ascii="Times New Roman" w:hAnsi="Times New Roman"/>
          <w:color w:val="000000"/>
          <w:sz w:val="28"/>
          <w:lang w:val="ru-RU"/>
        </w:rPr>
        <w:t xml:space="preserve">.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характерных интонаций и ритмов в звучании традиционной музыки народов Европы;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общего и особенного при сравнении изучаемых образцов европейского фольклора и фольклора народов России;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двигательная, ритмическая, интонационная импровизация по мотивам изученных традиций народов Европы (в том числе в форме рондо).</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Музыкальный фольклор народов Азии и Африки.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характерных интонаций и ритмов в звучании традиционной музыки народов Африки и Азии;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общего и особенного при сравнении изучаемых образцов азиатского фольклора и фольклора народов России;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коллективные ритмические импровизации на шумовых и ударных инструментах;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проекты по теме «Музыка стран Азии и Африки».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Народная музыка Американского континента.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народных песен, танцев;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индивидуальные и коллективные ритмические и мелодические импровизации в стиле (жанре) изучаемой традиции.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Модуль № 6 «Европейская классическая музыка»</w:t>
      </w:r>
      <w:r w:rsidRPr="00377F43">
        <w:rPr>
          <w:rFonts w:ascii="Times New Roman" w:hAnsi="Times New Roman"/>
          <w:color w:val="000000"/>
          <w:sz w:val="28"/>
          <w:lang w:val="ru-RU"/>
        </w:rPr>
        <w:t xml:space="preserve">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Национальные истоки классической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музыки разных жанров, типичных для рассматриваемых национальных стилей, творчества изучаемых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Музыкант и публика.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виртуозной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размышление над фактами биографий великих музыкантов – как любимцев публики, так и непонятых современниками;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знание и соблюдение общепринятых норм слушания музыки, правил поведения в концертном зале, театре оперы и балета;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 зеркало эпохи.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знакомство с образцами полифонической и гомофонно-гармонической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вокальных, ритмических, речевых канонов;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Музыкальный образ.</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Музыкальная драматургия.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наблюдение за развитием музыкальных тем, образов, восприятие логики музыкального развития;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узнавание на слух музыкальных тем, их вариантов, видоизмененных в процессе развития;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составление наглядной (буквенной, цифровой) схемы строения музыкального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Музыкальный стиль.</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обобщение и систематизация знаний о различных проявлениях музыкального стиля (стиль композитора, национальный стиль, стиль эпохи);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2–3 вокальных произведений – образцов барокко, классицизма, романтизма, импрессионизма (подлинных или стилизованных);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в звучании незнакомого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принадлежности к одному из изученных стилей;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исполнительского состава (количество и состав исполнителей, музыкальных инструментов);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жанра, круга образов;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вариативно: исследовательские проекты, посвященные эстетике и особенностям музыкального искусства различных стилей </w:t>
      </w:r>
      <w:r>
        <w:rPr>
          <w:rFonts w:ascii="Times New Roman" w:hAnsi="Times New Roman"/>
          <w:color w:val="000000"/>
          <w:sz w:val="28"/>
        </w:rPr>
        <w:t>XX</w:t>
      </w:r>
      <w:r w:rsidRPr="00377F43">
        <w:rPr>
          <w:rFonts w:ascii="Times New Roman" w:hAnsi="Times New Roman"/>
          <w:color w:val="000000"/>
          <w:sz w:val="28"/>
          <w:lang w:val="ru-RU"/>
        </w:rPr>
        <w:t xml:space="preserve"> века.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 xml:space="preserve">Модуль № 7 «Духовная музыка» </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Храмовый синтез искусств.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Музыка православного и католического богослужения (колокола, пение </w:t>
      </w:r>
      <w:r>
        <w:rPr>
          <w:rFonts w:ascii="Times New Roman" w:hAnsi="Times New Roman"/>
          <w:color w:val="000000"/>
          <w:sz w:val="28"/>
        </w:rPr>
        <w:t>acapella</w:t>
      </w:r>
      <w:r w:rsidRPr="00377F43">
        <w:rPr>
          <w:rFonts w:ascii="Times New Roman" w:hAnsi="Times New Roman"/>
          <w:color w:val="000000"/>
          <w:sz w:val="28"/>
          <w:lang w:val="ru-RU"/>
        </w:rPr>
        <w:t xml:space="preserve"> или пение в Сопровождении органа). Основные жанры, традиции. Образы Христа, Богородицы, Рождества, Воскресения.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вокальных произведений, связанных с религиозной традицией, перекликающихся с ней по тематике;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сходства и различия элементов разных видов искусства (музыки, живописи, архитектуры), относящихся: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к русской православной традиции;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западноевропейской христианской традиции;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другим конфессиям (по выбору учителя);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посещение концерта духовной музыки.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 xml:space="preserve">Развитие церковной музыки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историей возникновения нотной записи;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сравнение нотаций религиозной музыки разных традиций (григорианский хорал, знаменный распев, современные ноты);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(фрагментами) средневековых церковных распевов (одноголосие);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слушание духовной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Музыкальные жанры богослужения.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вокализация музыкальных тем изучаемых духовных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изученных произведений и их авторов, иметь представление об особенностях их построения и образов;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Религиозные темы и образы в современной музыке.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Содержание: Сохранение традиций духовной музыки сегодня. Переосмысление религиозной темы в творчестве композиторов </w:t>
      </w:r>
      <w:r>
        <w:rPr>
          <w:rFonts w:ascii="Times New Roman" w:hAnsi="Times New Roman"/>
          <w:color w:val="000000"/>
          <w:sz w:val="28"/>
        </w:rPr>
        <w:t>XX</w:t>
      </w:r>
      <w:r w:rsidRPr="00377F43">
        <w:rPr>
          <w:rFonts w:ascii="Times New Roman" w:hAnsi="Times New Roman"/>
          <w:color w:val="000000"/>
          <w:sz w:val="28"/>
          <w:lang w:val="ru-RU"/>
        </w:rPr>
        <w:t>–</w:t>
      </w:r>
      <w:r>
        <w:rPr>
          <w:rFonts w:ascii="Times New Roman" w:hAnsi="Times New Roman"/>
          <w:color w:val="000000"/>
          <w:sz w:val="28"/>
        </w:rPr>
        <w:t>XXI</w:t>
      </w:r>
      <w:r w:rsidRPr="00377F43">
        <w:rPr>
          <w:rFonts w:ascii="Times New Roman" w:hAnsi="Times New Roman"/>
          <w:color w:val="000000"/>
          <w:sz w:val="28"/>
          <w:lang w:val="ru-RU"/>
        </w:rPr>
        <w:t xml:space="preserve"> веков. Религиозная тематика в контексте современной культуры.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сопоставление тенденций сохранения и переосмысления религиозной традиции в культуре </w:t>
      </w:r>
      <w:r>
        <w:rPr>
          <w:rFonts w:ascii="Times New Roman" w:hAnsi="Times New Roman"/>
          <w:color w:val="000000"/>
          <w:sz w:val="28"/>
        </w:rPr>
        <w:t>XX</w:t>
      </w:r>
      <w:r w:rsidRPr="00377F43">
        <w:rPr>
          <w:rFonts w:ascii="Times New Roman" w:hAnsi="Times New Roman"/>
          <w:color w:val="000000"/>
          <w:sz w:val="28"/>
          <w:lang w:val="ru-RU"/>
        </w:rPr>
        <w:t>–</w:t>
      </w:r>
      <w:r>
        <w:rPr>
          <w:rFonts w:ascii="Times New Roman" w:hAnsi="Times New Roman"/>
          <w:color w:val="000000"/>
          <w:sz w:val="28"/>
        </w:rPr>
        <w:t>XXI</w:t>
      </w:r>
      <w:r w:rsidRPr="00377F43">
        <w:rPr>
          <w:rFonts w:ascii="Times New Roman" w:hAnsi="Times New Roman"/>
          <w:color w:val="000000"/>
          <w:sz w:val="28"/>
          <w:lang w:val="ru-RU"/>
        </w:rPr>
        <w:t xml:space="preserve"> веков;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исполнение музыки духовного содержания, сочиненной современными композиторами;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исследовательские и творческие проекты по теме «Музыка и религия в наше время»; посещение концерта духовной музыки.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Модуль № 8 «Современная музыка: основные жанры и направления»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Джаз.</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 xml:space="preserve">Содержание: Джаз – основа популярной музыки </w:t>
      </w:r>
      <w:r>
        <w:rPr>
          <w:rFonts w:ascii="Times New Roman" w:hAnsi="Times New Roman"/>
          <w:color w:val="000000"/>
          <w:sz w:val="28"/>
        </w:rPr>
        <w:t>XX</w:t>
      </w:r>
      <w:r w:rsidRPr="00377F43">
        <w:rPr>
          <w:rFonts w:ascii="Times New Roman" w:hAnsi="Times New Roman"/>
          <w:color w:val="000000"/>
          <w:sz w:val="28"/>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различными джазовыми музыкальными композициямии направлениями (регтайм, биг бэнд, блюз);</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одной из «вечнозеленых» джазовых тем, элементы ритмической и вокальной импровизации на ее основе;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Мюзикл</w:t>
      </w:r>
      <w:r w:rsidRPr="00377F43">
        <w:rPr>
          <w:rFonts w:ascii="Times New Roman" w:hAnsi="Times New Roman"/>
          <w:color w:val="000000"/>
          <w:sz w:val="28"/>
          <w:lang w:val="ru-RU"/>
        </w:rPr>
        <w:t>.</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Содержание: Особенности жанра. Классика жанра – мюзиклы середины </w:t>
      </w:r>
      <w:r>
        <w:rPr>
          <w:rFonts w:ascii="Times New Roman" w:hAnsi="Times New Roman"/>
          <w:color w:val="000000"/>
          <w:sz w:val="28"/>
        </w:rPr>
        <w:t>XX</w:t>
      </w:r>
      <w:r w:rsidRPr="00377F43">
        <w:rPr>
          <w:rFonts w:ascii="Times New Roman" w:hAnsi="Times New Roman"/>
          <w:color w:val="000000"/>
          <w:sz w:val="28"/>
          <w:lang w:val="ru-RU"/>
        </w:rPr>
        <w:t xml:space="preserve"> века (на примере творчества Ф. Лоу, Р. Роджерса, Э.Л. Уэббера). Современные постановки в жанре мюзикла на российской сцене.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анализ рекламных объявлений о премьерах мюзиклов в современных средствах массовой информации;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просмотр видеозаписи одного из мюзиклов, написание собственного рекламного текста для данной постановки;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отдельных номеров из мюзиклов.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Молодежная музыкальная культура.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Содержание: Направления и стили молодежной музыкальной культуры </w:t>
      </w:r>
      <w:r>
        <w:rPr>
          <w:rFonts w:ascii="Times New Roman" w:hAnsi="Times New Roman"/>
          <w:color w:val="000000"/>
          <w:sz w:val="28"/>
        </w:rPr>
        <w:t>XX</w:t>
      </w:r>
      <w:r w:rsidRPr="00377F43">
        <w:rPr>
          <w:rFonts w:ascii="Times New Roman" w:hAnsi="Times New Roman"/>
          <w:color w:val="000000"/>
          <w:sz w:val="28"/>
          <w:lang w:val="ru-RU"/>
        </w:rPr>
        <w:t>–</w:t>
      </w:r>
      <w:r>
        <w:rPr>
          <w:rFonts w:ascii="Times New Roman" w:hAnsi="Times New Roman"/>
          <w:color w:val="000000"/>
          <w:sz w:val="28"/>
        </w:rPr>
        <w:t>XXI</w:t>
      </w:r>
      <w:r w:rsidRPr="00377F43">
        <w:rPr>
          <w:rFonts w:ascii="Times New Roman" w:hAnsi="Times New Roman"/>
          <w:color w:val="000000"/>
          <w:sz w:val="28"/>
          <w:lang w:val="ru-RU"/>
        </w:rPr>
        <w:t xml:space="preserve"> веков (рок-н-ролл, блюз-рок, панк-рок, хард-рок, рэп, хип-хоп, фанк и другие). Авторская песня (Б.Окуджава, Ю.Визбор, В. Высоцкий и др.).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Социальный и коммерческий контекст массовой музыкальной культуры (потребительские тенденции современной культуры).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песни, относящейся к одному из молодежных музыкальных течений;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дискуссия на тему «Современная музыка»;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презентация альбома своей любимой группы.</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цифрового мира.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поиск информации о способах сохранения и передачи музыки прежде и сейчас;</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просмотр музыкального клипа популярного исполнителя, анализ его художественного образа, стиля, выразительных средств;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 исполнение популярной современной песни;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Модуль № 9 «Связь музыки с другими видами искусства»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и литература.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вокальной и инструментальной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сочинение рассказа, стихотворения под впечатлением от восприятия инструментального музыкального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рисование образов программной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и живопись.</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музыкальными произведениями программной музыки, выявление интонаций изобразительного характера;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знание музыки, названий и авторов изученных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и театр.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музыки, созданной отечественными и зарубежными композиторами для драматического театра;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разучивание, исполнение песни из театральной постановки, просмотр видеозаписи спектакля, в котором звучит данная песня;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музыкальная викторина на материале изученных фрагментов музыкальных спектаклей;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Музыка кино и телевидения.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Виды деятельности обучающихся: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знакомство с образцами киномузыки отечественных и зарубежных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просмотр фильмов с целью анализа выразительного эффекта, создаваемого музыкой; разучивание, исполнение песни из фильма;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rsidR="00D03594" w:rsidRPr="00377F43" w:rsidRDefault="00D03594">
      <w:pPr>
        <w:rPr>
          <w:lang w:val="ru-RU"/>
        </w:rPr>
        <w:sectPr w:rsidR="00D03594" w:rsidRPr="00377F43">
          <w:pgSz w:w="11906" w:h="16383"/>
          <w:pgMar w:top="1134" w:right="850" w:bottom="1134" w:left="1701" w:header="720" w:footer="720" w:gutter="0"/>
          <w:cols w:space="720"/>
        </w:sectPr>
      </w:pPr>
    </w:p>
    <w:p w:rsidR="00D03594" w:rsidRPr="00377F43" w:rsidRDefault="00D62CC7" w:rsidP="00377F43">
      <w:pPr>
        <w:spacing w:after="0" w:line="264" w:lineRule="auto"/>
        <w:ind w:left="120"/>
        <w:jc w:val="both"/>
        <w:rPr>
          <w:lang w:val="ru-RU"/>
        </w:rPr>
      </w:pPr>
      <w:bookmarkStart w:id="7" w:name="block-13946430"/>
      <w:bookmarkEnd w:id="4"/>
      <w:r w:rsidRPr="00377F43">
        <w:rPr>
          <w:rFonts w:ascii="Times New Roman" w:hAnsi="Times New Roman"/>
          <w:color w:val="000000"/>
          <w:sz w:val="28"/>
          <w:lang w:val="ru-RU"/>
        </w:rPr>
        <w:lastRenderedPageBreak/>
        <w:t>ПЛАНИРУЕМЫЕ РЕЗУЛЬТАТЫ ОСВОЕНИЯ ПРОГРАММЫ ПО МУЗЫКЕ НА УРОВНЕ ОСНОВНОГО ОБЩЕГО ОБРАЗОВАНИЯ</w:t>
      </w:r>
    </w:p>
    <w:p w:rsidR="00D03594" w:rsidRPr="00377F43" w:rsidRDefault="00D62CC7" w:rsidP="00377F43">
      <w:pPr>
        <w:spacing w:after="0" w:line="264" w:lineRule="auto"/>
        <w:ind w:left="120"/>
        <w:jc w:val="both"/>
        <w:rPr>
          <w:lang w:val="ru-RU"/>
        </w:rPr>
      </w:pPr>
      <w:bookmarkStart w:id="8" w:name="_Toc139895967"/>
      <w:bookmarkEnd w:id="8"/>
      <w:r w:rsidRPr="00377F43">
        <w:rPr>
          <w:rFonts w:ascii="Times New Roman" w:hAnsi="Times New Roman"/>
          <w:b/>
          <w:color w:val="000000"/>
          <w:sz w:val="28"/>
          <w:lang w:val="ru-RU"/>
        </w:rPr>
        <w:t>ЛИЧНОСТНЫЕ РЕЗУЛЬТАТЫ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1) патриотического воспитания: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российской гражданской идентичности в поликультурноми многоконфессиональном обществе;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знание Гимна России и традиций его исполнения, уважение музыкальных символов республик Российской Федерации и других стран мира;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проявление интереса к освоению музыкальных традиций своего края, музыкальной культуры народов России;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знание достижений отечественных музыкантов, их вклада в мировую музыкальную культуру;</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интерес к изучению истории отечественной музыкальной культуры;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стремление развивать и сохранять музыкальную культуру своей страны, своего края.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2) гражданского воспитания: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готовность к выполнению обязанностей гражданина и реализации его прав, уважение прав, свобод и законных интересов других людей;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3) духовно-нравственного воспитания: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ориентация на моральные ценности и нормы в ситуациях нравственного выбора;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готовность придерживаться принципов справедливости, взаимопомощи и творческого сотрудничества в процессе непосредственной музыкальной и </w:t>
      </w:r>
      <w:r w:rsidRPr="00377F43">
        <w:rPr>
          <w:rFonts w:ascii="Times New Roman" w:hAnsi="Times New Roman"/>
          <w:color w:val="000000"/>
          <w:sz w:val="28"/>
          <w:lang w:val="ru-RU"/>
        </w:rPr>
        <w:lastRenderedPageBreak/>
        <w:t>учебной деятельности, при подготовке внеклассных концертов, фестивалей, конкурсов.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4) эстетического воспитания: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ценности творчества, таланта;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важности музыкального искусства как средства коммуникации и самовыражения;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понимание ценности отечественного и мирового искусства, роли этнических культурных традиций и народного творчества;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стремление к самовыражению в разных видах искусства.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5) ценности научного познания: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овладение музыкальным языком, навыками познания музыки как искусства интонируемого смысла;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6) физического воспитания, формирования культуры здоровья и эмоционального благополучия: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осознание ценности жизни с опорой на собственный жизненный опыт и опыт восприятия произведений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сформированность навыков рефлексии, признание своего права на ошибку и такого же права другого человека.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7) трудового воспитания: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установка на посильное активное участие в практической деятельности;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трудолюбие в учебе, настойчивость в достижении поставленных целей;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интерес к практическому изучению профессий в сфере культуры и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уважение к труду и результатам трудовой деятельности.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8) экологического воспитания: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повышение уровня экологической культуры, осознание глобального характера экологических проблем и путей их решения;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нравственно-эстетическое отношение к природе,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участие в экологических проектах через различные формы музыкального творчества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9) адаптации к изменяющимся условиям социальной и природной среды: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rsidR="00D03594" w:rsidRPr="00377F43" w:rsidRDefault="00D62CC7" w:rsidP="00377F43">
      <w:pPr>
        <w:spacing w:after="0" w:line="264" w:lineRule="auto"/>
        <w:ind w:left="120"/>
        <w:jc w:val="both"/>
        <w:rPr>
          <w:lang w:val="ru-RU"/>
        </w:rPr>
      </w:pPr>
      <w:r w:rsidRPr="00377F43">
        <w:rPr>
          <w:rFonts w:ascii="Times New Roman" w:hAnsi="Times New Roman"/>
          <w:b/>
          <w:color w:val="000000"/>
          <w:sz w:val="28"/>
          <w:lang w:val="ru-RU"/>
        </w:rPr>
        <w:t>МЕТАПРЕДМЕТНЫЕ РЕЗУЛЬТАТЫ</w:t>
      </w:r>
    </w:p>
    <w:p w:rsidR="00D03594" w:rsidRPr="00377F43" w:rsidRDefault="00D62CC7" w:rsidP="00377F43">
      <w:pPr>
        <w:spacing w:after="0" w:line="264" w:lineRule="auto"/>
        <w:ind w:left="120"/>
        <w:jc w:val="both"/>
        <w:rPr>
          <w:lang w:val="ru-RU"/>
        </w:rPr>
      </w:pPr>
      <w:r w:rsidRPr="00377F43">
        <w:rPr>
          <w:rFonts w:ascii="Times New Roman" w:hAnsi="Times New Roman"/>
          <w:b/>
          <w:color w:val="000000"/>
          <w:sz w:val="28"/>
          <w:lang w:val="ru-RU"/>
        </w:rPr>
        <w:t>Познавательные универсальные учебные действия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Базовые логические действия: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сопоставлять, сравнивать на основании существенных признаков произведения, жанры и стили музыкального и других видов искусства;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обнаруживать взаимные влияния отдельных видов, жанров и стилей музыки друг на друга, формулировать гипотезы о взаимосвязях;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выявлять и характеризовать существенные признаки конкретного музыкального звучания;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самостоятельно обобщать и формулировать выводы по результатам проведенного слухового наблюдения-исследования.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Базовые исследовательские действия: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следовать внутренним слухом за развитием музыкального процесса, «наблюдать» звучание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использовать вопросы как исследовательский инструмент познания;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составлять алгоритм действий и использовать его для решения учебных, в том числе исполнительских и творческих задач;</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самостоятельно формулировать обобщения и выводы по результатам проведенного наблюдения, слухового исследования.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Работа с информацией: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понимать специфику работы с аудиоинформацией, музыкальными записями;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использовать интонирование для запоминания звуковой информации, музыкальных произведений;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оценивать надежность информации по критериям, предложенным учителем или сформулированным самостоятельно;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различать тексты информационного и художественного содержания, трансформировать, интерпретировать их в соответствии с учебной задачей;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rsidR="00D03594" w:rsidRPr="00377F43" w:rsidRDefault="00D62CC7" w:rsidP="00377F43">
      <w:pPr>
        <w:spacing w:after="0" w:line="264" w:lineRule="auto"/>
        <w:ind w:left="120"/>
        <w:jc w:val="both"/>
        <w:rPr>
          <w:lang w:val="ru-RU"/>
        </w:rPr>
      </w:pPr>
      <w:r w:rsidRPr="00377F43">
        <w:rPr>
          <w:rFonts w:ascii="Times New Roman" w:hAnsi="Times New Roman"/>
          <w:b/>
          <w:color w:val="000000"/>
          <w:sz w:val="28"/>
          <w:lang w:val="ru-RU"/>
        </w:rPr>
        <w:t>Коммуникативные универсальные учебные действия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1) невербальная коммуникация: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эффективно использовать интонационно-выразительные возможностив ситуации публичного выступления;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2) вербальное общение: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воспринимать и формулировать суждения, выражать эмоции в соответствии с условиями и целями общения;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выражать свое мнение, в том числе впечатления от общения с музыкальным искусством в устных и письменных текстах;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понимать намерения других, проявлять уважительное отношение к собеседнику и в корректной форме формулировать свои возражения;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вести диалог, дискуссию, задавать вопросы по существу обсуждаемой темы, поддерживать благожелательный тон диалога;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публично представлять результаты учебной и творческой деятельности.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3) совместная деятельность (сотрудничество):</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развивать навыки эстетически опосредованного сотрудничества, соучастия, сопереживания в процессе исполнения и восприятия музыки; </w:t>
      </w:r>
      <w:r w:rsidRPr="00377F43">
        <w:rPr>
          <w:rFonts w:ascii="Times New Roman" w:hAnsi="Times New Roman"/>
          <w:color w:val="000000"/>
          <w:sz w:val="28"/>
          <w:lang w:val="ru-RU"/>
        </w:rPr>
        <w:lastRenderedPageBreak/>
        <w:t>понимать ценность такого социально-психологического опыта, экстраполировать его на другие сферы взаимодействия;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уметь обобщать мнения нескольких людей, проявлять готовность руководить, выполнять поручения, подчиняться;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оценивать качество своего вклада в общий продукт по критериям, самостоятельно сформулированным участниками взаимодействия;</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rsidR="00D03594" w:rsidRPr="00377F43" w:rsidRDefault="00D62CC7" w:rsidP="00377F43">
      <w:pPr>
        <w:spacing w:after="0" w:line="264" w:lineRule="auto"/>
        <w:ind w:left="120"/>
        <w:jc w:val="both"/>
        <w:rPr>
          <w:lang w:val="ru-RU"/>
        </w:rPr>
      </w:pPr>
      <w:r w:rsidRPr="00377F43">
        <w:rPr>
          <w:rFonts w:ascii="Times New Roman" w:hAnsi="Times New Roman"/>
          <w:b/>
          <w:color w:val="000000"/>
          <w:sz w:val="28"/>
          <w:lang w:val="ru-RU"/>
        </w:rPr>
        <w:t>Регулятивные универсальные учебные действия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Самоорганизация: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планировать достижение целей через решение ряда последовательных задач частного характера;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самостоятельно составлять план действий, вносить необходимые коррективы в ходе его реализации;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выявлять наиболее важные проблемы для решения в учебных и жизненных ситуациях;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делать выбор и брать за него ответственность на себя.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Самоконтроль (рефлексия):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владеть способами самоконтроля, самомотивации и рефлексии;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давать адекватную оценку учебной ситуации и предлагать план ее изменения;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предвидеть трудности, которые могут возникнуть при решении учебной задачи, и адаптировать решение к меняющимся обстоятельствам;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Эмоциональный интеллект:</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выявлять и анализировать причины эмоций;</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понимать мотивы и намерения другого человека, анализируя коммуникативно-интонационную ситуацию;</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регулировать способ выражения собственных эмоций.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Принятие себя и других: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уважительно и осознанно относиться к другому человеку и его мнению, эстетическим предпочтениям и вкусам;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принимать себя и других, не осуждая;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проявлять открытость;</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осознавать невозможность контролировать все вокруг.</w:t>
      </w:r>
    </w:p>
    <w:p w:rsidR="00D03594" w:rsidRPr="00377F43" w:rsidRDefault="00D62CC7" w:rsidP="00377F43">
      <w:pPr>
        <w:spacing w:after="0" w:line="264" w:lineRule="auto"/>
        <w:ind w:firstLine="600"/>
        <w:jc w:val="both"/>
        <w:rPr>
          <w:lang w:val="ru-RU"/>
        </w:rPr>
      </w:pPr>
      <w:r w:rsidRPr="00377F43">
        <w:rPr>
          <w:rFonts w:ascii="Times New Roman" w:hAnsi="Times New Roman"/>
          <w:color w:val="000000"/>
          <w:sz w:val="28"/>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rsidR="00D03594" w:rsidRPr="00377F43" w:rsidRDefault="00D62CC7" w:rsidP="00377F43">
      <w:pPr>
        <w:spacing w:after="0" w:line="264" w:lineRule="auto"/>
        <w:ind w:left="120"/>
        <w:jc w:val="both"/>
        <w:rPr>
          <w:lang w:val="ru-RU"/>
        </w:rPr>
      </w:pPr>
      <w:r w:rsidRPr="00377F43">
        <w:rPr>
          <w:rFonts w:ascii="Times New Roman" w:hAnsi="Times New Roman"/>
          <w:b/>
          <w:color w:val="000000"/>
          <w:sz w:val="28"/>
          <w:lang w:val="ru-RU"/>
        </w:rPr>
        <w:t>ПРЕДМЕТНЫЕ РЕЗУЛЬТАТЫ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lastRenderedPageBreak/>
        <w:t>Обучающиеся, освоившие основную образовательную программу по музыке: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воспринимают российскую музыкальную культуру как целостное и самобытное цивилизационное явление;</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знают достижения отечественных мастеров музыкальной культуры, испытывают гордость за них;</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1 «Музыка моего края»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 xml:space="preserve">отличать и ценить музыкальные традиции своей республики, края, народа;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характеризовать особенности творчества народных и профессиональных музыкантов, творческих коллективов своего края;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исполнять и оценивать образцы музыкального фольклора и сочинения композиторов своей малой родины.</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2 «Народное музыкальное творчество России»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на слух и исполнять произведения различных жанров фольклорной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на слух принадлежность народных музыкальных инструментовк группам духовых, струнных, ударно-шумовых инструментов;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3 «Русская классическая музыка»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на слух произведения русских композиторов-классиков, называть автора, произведение, исполнительский состав;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исполнять (в том числе фрагментарно, отдельными темами) сочинения русских композиторов;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характеризовать творчество не менее двух отечественных композиторов-классиков, приводить примеры наиболее известных сочинений.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4 «Жанры музыкального искусства»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рассуждать о круге образов и средствах их воплощения, типичныхдля данного жанра;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выразительно исполнять произведения (в том числе фрагменты) вокальных, инструментальных и музыкально-театральных жанров.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5 «Музыка народов мира»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на слух и исполнять произведения различных жанров фольклорной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на слух принадлежность народных музыкальных инструментов к группам духовых, струнных, ударно-шумовых инструментов;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6 «Европейская классическая музыка»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lastRenderedPageBreak/>
        <w:t>различать на слух произведения европейских композиторов-классиков, называть автора, произведение, исполнительский состав;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исполнять (в том числе фрагментарно) сочинения композиторов-классиков;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характеризовать творчество не менее двух композиторов-классиков, приводить примеры наиболее известных сочинений.</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 xml:space="preserve">К концу изучения модуля № 7 «Духовная музыка» обучающийся научится: </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и характеризовать жанры и произведения русской и европейской духовной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исполнять произведения русской и европейской духовной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приводить примеры сочинений духовной музыки, называть их автора.</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8 «Современная музыка: основные жанры и направления» обучающийся научится:</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и характеризовать стили, направления и жанры современной музыки;</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и определять на слух виды оркестров, ансамблей, тембры музыкальных инструментов, входящих в их состав;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исполнять современные музыкальные произведения в разных видах деятельности.</w:t>
      </w:r>
    </w:p>
    <w:p w:rsidR="00D03594" w:rsidRPr="00377F43" w:rsidRDefault="00D62CC7">
      <w:pPr>
        <w:spacing w:after="0" w:line="264" w:lineRule="auto"/>
        <w:ind w:firstLine="600"/>
        <w:jc w:val="both"/>
        <w:rPr>
          <w:lang w:val="ru-RU"/>
        </w:rPr>
      </w:pPr>
      <w:r w:rsidRPr="00377F43">
        <w:rPr>
          <w:rFonts w:ascii="Times New Roman" w:hAnsi="Times New Roman"/>
          <w:b/>
          <w:color w:val="000000"/>
          <w:sz w:val="28"/>
          <w:lang w:val="ru-RU"/>
        </w:rPr>
        <w:t>К концу изучения модуля № 9 «Связь музыки с другими видами искусства» обучающийся научится</w:t>
      </w:r>
      <w:r w:rsidRPr="00377F43">
        <w:rPr>
          <w:rFonts w:ascii="Times New Roman" w:hAnsi="Times New Roman"/>
          <w:color w:val="000000"/>
          <w:sz w:val="28"/>
          <w:lang w:val="ru-RU"/>
        </w:rPr>
        <w:t>:</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определять стилевые и жанровые параллели между музыкой и другими видами искусств;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различать и анализировать средства выразительности разных видов искусств;</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rsidR="00D03594" w:rsidRPr="00377F43" w:rsidRDefault="00D62CC7">
      <w:pPr>
        <w:spacing w:after="0" w:line="264" w:lineRule="auto"/>
        <w:ind w:firstLine="600"/>
        <w:jc w:val="both"/>
        <w:rPr>
          <w:lang w:val="ru-RU"/>
        </w:rPr>
      </w:pPr>
      <w:r w:rsidRPr="00377F43">
        <w:rPr>
          <w:rFonts w:ascii="Times New Roman" w:hAnsi="Times New Roman"/>
          <w:color w:val="000000"/>
          <w:sz w:val="28"/>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rsidR="00D03594" w:rsidRPr="00377F43" w:rsidRDefault="00D03594">
      <w:pPr>
        <w:rPr>
          <w:lang w:val="ru-RU"/>
        </w:rPr>
        <w:sectPr w:rsidR="00D03594" w:rsidRPr="00377F43">
          <w:pgSz w:w="11906" w:h="16383"/>
          <w:pgMar w:top="1134" w:right="850" w:bottom="1134" w:left="1701" w:header="720" w:footer="720" w:gutter="0"/>
          <w:cols w:space="720"/>
        </w:sectPr>
      </w:pPr>
    </w:p>
    <w:p w:rsidR="00D03594" w:rsidRDefault="00D62CC7">
      <w:pPr>
        <w:spacing w:after="0"/>
        <w:ind w:left="120"/>
      </w:pPr>
      <w:bookmarkStart w:id="9" w:name="block-13946431"/>
      <w:bookmarkEnd w:id="7"/>
      <w:r w:rsidRPr="00377F4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03594" w:rsidRDefault="00D62C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2824"/>
      </w:tblGrid>
      <w:tr w:rsidR="00D03594">
        <w:trPr>
          <w:trHeight w:val="144"/>
          <w:tblCellSpacing w:w="20" w:type="nil"/>
        </w:trPr>
        <w:tc>
          <w:tcPr>
            <w:tcW w:w="501"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992"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Наименование разделов и тем программы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2646"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977"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69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787"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ИНВАРИАНТНЫЕ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Фольклор – народное творчество</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2.</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Народное музыкальное творчество России</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Россия – наш общий дом</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Фольклор в творчестве профессиональных композиторов</w:t>
            </w:r>
          </w:p>
        </w:tc>
        <w:tc>
          <w:tcPr>
            <w:tcW w:w="977"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Образы родной земли</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3.2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Золотой век русской культуры</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История страны и народа в музыке русских композиторов</w:t>
            </w:r>
          </w:p>
        </w:tc>
        <w:tc>
          <w:tcPr>
            <w:tcW w:w="977"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lastRenderedPageBreak/>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Камерная музыка</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4.2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Симфоническая музыка</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4.3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Циклические формы и жанры</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ВАРИАТИВНЫЕ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фольклор народов Европы</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Музыкальный фольклор народов Азии и Африки</w:t>
            </w:r>
          </w:p>
        </w:tc>
        <w:tc>
          <w:tcPr>
            <w:tcW w:w="977"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Национальные истоки классической музыки</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Музыка-зеркало эпохи</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Храмовый синтез искусств</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lastRenderedPageBreak/>
              <w:t>Раздел 4.</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Современная музыка: основные жанры и направления</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Мюзикл</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5.</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Связь музыки с другими видами искусства</w:t>
            </w:r>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5.1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и литература</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5.2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и театр</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5.3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кино и телевидения</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rsidRPr="00377F43">
        <w:trPr>
          <w:trHeight w:val="144"/>
          <w:tblCellSpacing w:w="20" w:type="nil"/>
        </w:trPr>
        <w:tc>
          <w:tcPr>
            <w:tcW w:w="501" w:type="dxa"/>
            <w:tcMar>
              <w:top w:w="50" w:type="dxa"/>
              <w:left w:w="100" w:type="dxa"/>
            </w:tcMar>
            <w:vAlign w:val="center"/>
          </w:tcPr>
          <w:p w:rsidR="00D03594" w:rsidRDefault="00D62CC7">
            <w:pPr>
              <w:spacing w:after="0"/>
            </w:pPr>
            <w:r>
              <w:rPr>
                <w:rFonts w:ascii="Times New Roman" w:hAnsi="Times New Roman"/>
                <w:color w:val="000000"/>
                <w:sz w:val="24"/>
              </w:rPr>
              <w:t>5.4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и изобразительное искусство</w:t>
            </w:r>
          </w:p>
        </w:tc>
        <w:tc>
          <w:tcPr>
            <w:tcW w:w="97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699" w:type="dxa"/>
            <w:tcMar>
              <w:top w:w="50" w:type="dxa"/>
              <w:left w:w="100" w:type="dxa"/>
            </w:tcMar>
            <w:vAlign w:val="center"/>
          </w:tcPr>
          <w:p w:rsidR="00D03594" w:rsidRDefault="00D03594">
            <w:pPr>
              <w:spacing w:after="0"/>
              <w:ind w:left="135"/>
              <w:jc w:val="center"/>
            </w:pPr>
          </w:p>
        </w:tc>
        <w:tc>
          <w:tcPr>
            <w:tcW w:w="1787" w:type="dxa"/>
            <w:tcMar>
              <w:top w:w="50" w:type="dxa"/>
              <w:left w:w="100" w:type="dxa"/>
            </w:tcMar>
            <w:vAlign w:val="center"/>
          </w:tcPr>
          <w:p w:rsidR="00D03594" w:rsidRDefault="00D03594">
            <w:pPr>
              <w:spacing w:after="0"/>
              <w:ind w:left="135"/>
              <w:jc w:val="center"/>
            </w:pPr>
          </w:p>
        </w:tc>
        <w:tc>
          <w:tcPr>
            <w:tcW w:w="264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004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3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535"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9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787"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2646" w:type="dxa"/>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03594">
        <w:trPr>
          <w:trHeight w:val="144"/>
          <w:tblCellSpacing w:w="20" w:type="nil"/>
        </w:trPr>
        <w:tc>
          <w:tcPr>
            <w:tcW w:w="510"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816"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Наименование разделов и тем программы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994"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71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805"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ИНВАРИАНТНЫЕ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2.</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Народное музыкальное творчество России</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Фольклорные жанры</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Образы родной земли</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281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Русская музыка – взгляд в будущее</w:t>
            </w:r>
          </w:p>
        </w:tc>
        <w:tc>
          <w:tcPr>
            <w:tcW w:w="994"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3.4</w:t>
            </w:r>
          </w:p>
        </w:tc>
        <w:tc>
          <w:tcPr>
            <w:tcW w:w="281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3.5</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Камерная музыка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4.3</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Циклические формы и жанры</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4.4</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ВАРИАТИВНЫЕ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фольклор народов Европы</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Народная музыка американского континента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образ</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Храмовый синтез искусств</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lastRenderedPageBreak/>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4.</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Современная музыка: основные жанры и направления</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Молодежная музыкальная культура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4.3</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5.</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Связь музыки с другими видами искусства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5.1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и живопись</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5.2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D03594">
        <w:trPr>
          <w:trHeight w:val="144"/>
          <w:tblCellSpacing w:w="20" w:type="nil"/>
        </w:trPr>
        <w:tc>
          <w:tcPr>
            <w:tcW w:w="52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464"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Наименование разделов и тем программы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1028"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75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841"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ИНВАРИАНТНЫЕ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Календарный фольклор</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Семейный фольклор</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2.</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Народное музыкальное творчество России</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Фольклорные жанры</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46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История страны и народа в музыке русских композиторов</w:t>
            </w:r>
          </w:p>
        </w:tc>
        <w:tc>
          <w:tcPr>
            <w:tcW w:w="1028"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3.2</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Русский балет</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Камерная музыка</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lastRenderedPageBreak/>
              <w:t>4.2</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Театральные жанры</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4.3</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Симфоническая музыка</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4.4</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Циклические формы и жанры</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ВАРИАТИВНЫЕ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По странам и континентам</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драматургия</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образ</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2.3</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Музыкант и публика</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2.4</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стиль</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Музыкальные жанры богослужения</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lastRenderedPageBreak/>
              <w:t>Раздел 4.</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Современная музыка: основные жанры и направления</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464" w:type="dxa"/>
            <w:tcMar>
              <w:top w:w="50" w:type="dxa"/>
              <w:left w:w="100" w:type="dxa"/>
            </w:tcMar>
            <w:vAlign w:val="center"/>
          </w:tcPr>
          <w:p w:rsidR="00D03594" w:rsidRDefault="00D62CC7">
            <w:pPr>
              <w:spacing w:after="0"/>
              <w:ind w:left="135"/>
            </w:pPr>
            <w:r>
              <w:rPr>
                <w:rFonts w:ascii="Times New Roman" w:hAnsi="Times New Roman"/>
                <w:color w:val="000000"/>
                <w:sz w:val="24"/>
              </w:rPr>
              <w:t>Молодежная музыкальная культура</w:t>
            </w:r>
          </w:p>
        </w:tc>
        <w:tc>
          <w:tcPr>
            <w:tcW w:w="10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4.2</w:t>
            </w:r>
          </w:p>
        </w:tc>
        <w:tc>
          <w:tcPr>
            <w:tcW w:w="246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Джазовые композиции и популярные хиты</w:t>
            </w:r>
          </w:p>
        </w:tc>
        <w:tc>
          <w:tcPr>
            <w:tcW w:w="1028"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5.</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Связь музыки с другими видами искусства</w:t>
            </w:r>
          </w:p>
        </w:tc>
      </w:tr>
      <w:tr w:rsidR="00D03594" w:rsidRPr="00377F43">
        <w:trPr>
          <w:trHeight w:val="144"/>
          <w:tblCellSpacing w:w="20" w:type="nil"/>
        </w:trPr>
        <w:tc>
          <w:tcPr>
            <w:tcW w:w="529" w:type="dxa"/>
            <w:tcMar>
              <w:top w:w="50" w:type="dxa"/>
              <w:left w:w="100" w:type="dxa"/>
            </w:tcMar>
            <w:vAlign w:val="center"/>
          </w:tcPr>
          <w:p w:rsidR="00D03594" w:rsidRDefault="00D62CC7">
            <w:pPr>
              <w:spacing w:after="0"/>
            </w:pPr>
            <w:r>
              <w:rPr>
                <w:rFonts w:ascii="Times New Roman" w:hAnsi="Times New Roman"/>
                <w:color w:val="000000"/>
                <w:sz w:val="24"/>
              </w:rPr>
              <w:t>5.1</w:t>
            </w:r>
          </w:p>
        </w:tc>
        <w:tc>
          <w:tcPr>
            <w:tcW w:w="246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и живопись. Симфоническая картина</w:t>
            </w:r>
          </w:p>
        </w:tc>
        <w:tc>
          <w:tcPr>
            <w:tcW w:w="1028"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03594" w:rsidRDefault="00D03594">
            <w:pPr>
              <w:spacing w:after="0"/>
              <w:ind w:left="135"/>
              <w:jc w:val="center"/>
            </w:pPr>
          </w:p>
        </w:tc>
        <w:tc>
          <w:tcPr>
            <w:tcW w:w="1841" w:type="dxa"/>
            <w:tcMar>
              <w:top w:w="50" w:type="dxa"/>
              <w:left w:w="100" w:type="dxa"/>
            </w:tcMar>
            <w:vAlign w:val="center"/>
          </w:tcPr>
          <w:p w:rsidR="00D03594" w:rsidRDefault="00D03594">
            <w:pPr>
              <w:spacing w:after="0"/>
              <w:ind w:left="135"/>
              <w:jc w:val="center"/>
            </w:pPr>
          </w:p>
        </w:tc>
        <w:tc>
          <w:tcPr>
            <w:tcW w:w="278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40</w:t>
              </w:r>
              <w:r>
                <w:rPr>
                  <w:rFonts w:ascii="Times New Roman" w:hAnsi="Times New Roman"/>
                  <w:color w:val="0000FF"/>
                  <w:u w:val="single"/>
                </w:rPr>
                <w:t>f</w:t>
              </w:r>
              <w:r w:rsidRPr="00377F43">
                <w:rPr>
                  <w:rFonts w:ascii="Times New Roman" w:hAnsi="Times New Roman"/>
                  <w:color w:val="0000FF"/>
                  <w:u w:val="single"/>
                  <w:lang w:val="ru-RU"/>
                </w:rPr>
                <w:t>0</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812"/>
      </w:tblGrid>
      <w:tr w:rsidR="00D03594">
        <w:trPr>
          <w:trHeight w:val="144"/>
          <w:tblCellSpacing w:w="20" w:type="nil"/>
        </w:trPr>
        <w:tc>
          <w:tcPr>
            <w:tcW w:w="510"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816"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Наименование разделов и тем программы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994"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71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805"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ИНВАРИАНТНЫЕ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моего края</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Наш край сегодня</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2.</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Народное музыкальное творчество России</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На рубежах культур</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Русская классическая музыка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Русский балет</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3.2</w:t>
            </w:r>
          </w:p>
        </w:tc>
        <w:tc>
          <w:tcPr>
            <w:tcW w:w="281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История страны и народа в музыке русских композиторов</w:t>
            </w:r>
          </w:p>
        </w:tc>
        <w:tc>
          <w:tcPr>
            <w:tcW w:w="994"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Русская исполнительская школа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Жанры музыкального искусства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Театральные жанры</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lastRenderedPageBreak/>
              <w:t>4.2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Симфоническая музыка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ВАРИАТИВНЫЕ МОДУЛИ</w:t>
            </w:r>
          </w:p>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Музыка народов мира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81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Музыкальный фольклор народов Азии и Африки</w:t>
            </w:r>
          </w:p>
        </w:tc>
        <w:tc>
          <w:tcPr>
            <w:tcW w:w="994"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Европейская классическая музыка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 – зеркало эпохи</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6"/>
            <w:tcMar>
              <w:top w:w="50" w:type="dxa"/>
              <w:left w:w="100" w:type="dxa"/>
            </w:tcMar>
            <w:vAlign w:val="center"/>
          </w:tcPr>
          <w:p w:rsidR="00D03594" w:rsidRDefault="00D62CC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Духовная музыка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81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Религиозные темы и образы в современной музыке</w:t>
            </w:r>
          </w:p>
        </w:tc>
        <w:tc>
          <w:tcPr>
            <w:tcW w:w="994"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t>Раздел 4.</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Современная музыка: основные жанры и направления</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 цифрового мира</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4.2</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Мюзикл</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4.3</w:t>
            </w:r>
          </w:p>
        </w:tc>
        <w:tc>
          <w:tcPr>
            <w:tcW w:w="2816"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Традиции и новаторство в музыке</w:t>
            </w:r>
          </w:p>
        </w:tc>
        <w:tc>
          <w:tcPr>
            <w:tcW w:w="994"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D03594" w:rsidRDefault="00D03594"/>
        </w:tc>
      </w:tr>
      <w:tr w:rsidR="00D03594" w:rsidRPr="00377F43">
        <w:trPr>
          <w:trHeight w:val="144"/>
          <w:tblCellSpacing w:w="20" w:type="nil"/>
        </w:trPr>
        <w:tc>
          <w:tcPr>
            <w:tcW w:w="0" w:type="auto"/>
            <w:gridSpan w:val="6"/>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b/>
                <w:color w:val="000000"/>
                <w:sz w:val="24"/>
                <w:lang w:val="ru-RU"/>
              </w:rPr>
              <w:lastRenderedPageBreak/>
              <w:t>Раздел 5.</w:t>
            </w:r>
            <w:r w:rsidRPr="00377F43">
              <w:rPr>
                <w:rFonts w:ascii="Times New Roman" w:hAnsi="Times New Roman"/>
                <w:color w:val="000000"/>
                <w:sz w:val="24"/>
                <w:lang w:val="ru-RU"/>
              </w:rPr>
              <w:t xml:space="preserve"> </w:t>
            </w:r>
            <w:r w:rsidRPr="00377F43">
              <w:rPr>
                <w:rFonts w:ascii="Times New Roman" w:hAnsi="Times New Roman"/>
                <w:b/>
                <w:color w:val="000000"/>
                <w:sz w:val="24"/>
                <w:lang w:val="ru-RU"/>
              </w:rPr>
              <w:t>Связь музыки с другими видами искусства</w:t>
            </w:r>
          </w:p>
        </w:tc>
      </w:tr>
      <w:tr w:rsidR="00D03594" w:rsidRPr="00377F43">
        <w:trPr>
          <w:trHeight w:val="144"/>
          <w:tblCellSpacing w:w="20" w:type="nil"/>
        </w:trPr>
        <w:tc>
          <w:tcPr>
            <w:tcW w:w="510" w:type="dxa"/>
            <w:tcMar>
              <w:top w:w="50" w:type="dxa"/>
              <w:left w:w="100" w:type="dxa"/>
            </w:tcMar>
            <w:vAlign w:val="center"/>
          </w:tcPr>
          <w:p w:rsidR="00D03594" w:rsidRDefault="00D62CC7">
            <w:pPr>
              <w:spacing w:after="0"/>
            </w:pPr>
            <w:r>
              <w:rPr>
                <w:rFonts w:ascii="Times New Roman" w:hAnsi="Times New Roman"/>
                <w:color w:val="000000"/>
                <w:sz w:val="24"/>
              </w:rPr>
              <w:t>5.1</w:t>
            </w:r>
          </w:p>
        </w:tc>
        <w:tc>
          <w:tcPr>
            <w:tcW w:w="2816"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кино и телевидения</w:t>
            </w:r>
          </w:p>
        </w:tc>
        <w:tc>
          <w:tcPr>
            <w:tcW w:w="994"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D03594" w:rsidRDefault="00D03594">
            <w:pPr>
              <w:spacing w:after="0"/>
              <w:ind w:left="135"/>
              <w:jc w:val="center"/>
            </w:pPr>
          </w:p>
        </w:tc>
        <w:tc>
          <w:tcPr>
            <w:tcW w:w="1805" w:type="dxa"/>
            <w:tcMar>
              <w:top w:w="50" w:type="dxa"/>
              <w:left w:w="100" w:type="dxa"/>
            </w:tcMar>
            <w:vAlign w:val="center"/>
          </w:tcPr>
          <w:p w:rsidR="00D03594" w:rsidRDefault="00D03594">
            <w:pPr>
              <w:spacing w:after="0"/>
              <w:ind w:left="135"/>
              <w:jc w:val="center"/>
            </w:pPr>
          </w:p>
        </w:tc>
        <w:tc>
          <w:tcPr>
            <w:tcW w:w="2694"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0" w:type="auto"/>
            <w:gridSpan w:val="2"/>
            <w:tcMar>
              <w:top w:w="50" w:type="dxa"/>
              <w:left w:w="100" w:type="dxa"/>
            </w:tcMar>
            <w:vAlign w:val="center"/>
          </w:tcPr>
          <w:p w:rsidR="00D03594" w:rsidRDefault="00D62CC7">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03594" w:rsidRDefault="00D03594"/>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1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D03594" w:rsidRDefault="00D03594"/>
        </w:tc>
      </w:tr>
    </w:tbl>
    <w:p w:rsidR="00D03594" w:rsidRPr="00377F43" w:rsidRDefault="00D03594">
      <w:pPr>
        <w:rPr>
          <w:lang w:val="ru-RU"/>
        </w:rPr>
        <w:sectPr w:rsidR="00D03594" w:rsidRPr="00377F43">
          <w:pgSz w:w="16383" w:h="11906" w:orient="landscape"/>
          <w:pgMar w:top="1134" w:right="850" w:bottom="1134" w:left="1701" w:header="720" w:footer="720" w:gutter="0"/>
          <w:cols w:space="720"/>
        </w:sectPr>
      </w:pPr>
    </w:p>
    <w:p w:rsidR="00D03594" w:rsidRPr="00377F43" w:rsidRDefault="00D03594">
      <w:pPr>
        <w:rPr>
          <w:lang w:val="ru-RU"/>
        </w:rPr>
        <w:sectPr w:rsidR="00D03594" w:rsidRPr="00377F43">
          <w:pgSz w:w="16383" w:h="11906" w:orient="landscape"/>
          <w:pgMar w:top="1134" w:right="850" w:bottom="1134" w:left="1701" w:header="720" w:footer="720" w:gutter="0"/>
          <w:cols w:space="720"/>
        </w:sectPr>
      </w:pPr>
    </w:p>
    <w:p w:rsidR="00D03594" w:rsidRDefault="00D62CC7">
      <w:pPr>
        <w:spacing w:after="0"/>
        <w:ind w:left="120"/>
      </w:pPr>
      <w:bookmarkStart w:id="10" w:name="block-13946432"/>
      <w:bookmarkEnd w:id="9"/>
      <w:r>
        <w:rPr>
          <w:rFonts w:ascii="Times New Roman" w:hAnsi="Times New Roman"/>
          <w:b/>
          <w:color w:val="000000"/>
          <w:sz w:val="28"/>
        </w:rPr>
        <w:lastRenderedPageBreak/>
        <w:t xml:space="preserve"> ПОУРОЧНОЕ ПЛАНИРОВАНИЕ </w:t>
      </w:r>
    </w:p>
    <w:p w:rsidR="00D03594" w:rsidRDefault="00D62CC7">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4"/>
        <w:gridCol w:w="3943"/>
        <w:gridCol w:w="1221"/>
        <w:gridCol w:w="1841"/>
        <w:gridCol w:w="1910"/>
        <w:gridCol w:w="1347"/>
        <w:gridCol w:w="2824"/>
      </w:tblGrid>
      <w:tr w:rsidR="00D03594">
        <w:trPr>
          <w:trHeight w:val="144"/>
          <w:tblCellSpacing w:w="20" w:type="nil"/>
        </w:trPr>
        <w:tc>
          <w:tcPr>
            <w:tcW w:w="38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992"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Тема урока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Дата изучения </w:t>
            </w:r>
          </w:p>
          <w:p w:rsidR="00D03594" w:rsidRDefault="00D03594">
            <w:pPr>
              <w:spacing w:after="0"/>
              <w:ind w:left="135"/>
            </w:pPr>
          </w:p>
        </w:tc>
        <w:tc>
          <w:tcPr>
            <w:tcW w:w="199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84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551"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64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Традиционная музыка – отражение жизни народа</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моей малой Родины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ae</w:t>
              </w:r>
              <w:r w:rsidRPr="00377F43">
                <w:rPr>
                  <w:rFonts w:ascii="Times New Roman" w:hAnsi="Times New Roman"/>
                  <w:color w:val="0000FF"/>
                  <w:u w:val="single"/>
                  <w:lang w:val="ru-RU"/>
                </w:rPr>
                <w:t>6</w:t>
              </w:r>
              <w:r>
                <w:rPr>
                  <w:rFonts w:ascii="Times New Roman" w:hAnsi="Times New Roman"/>
                  <w:color w:val="0000FF"/>
                  <w:u w:val="single"/>
                </w:rPr>
                <w:t>a</w:t>
              </w:r>
            </w:hyperlink>
            <w:r w:rsidRPr="00377F43">
              <w:rPr>
                <w:rFonts w:ascii="Times New Roman" w:hAnsi="Times New Roman"/>
                <w:color w:val="000000"/>
                <w:sz w:val="24"/>
                <w:lang w:val="ru-RU"/>
              </w:rPr>
              <w:t xml:space="preserve"> </w:t>
            </w:r>
            <w:hyperlink r:id="rId7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748</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Вокальная музыка: Россия, Россия, нет слова красивей</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5</w:t>
              </w:r>
              <w:r>
                <w:rPr>
                  <w:rFonts w:ascii="Times New Roman" w:hAnsi="Times New Roman"/>
                  <w:color w:val="0000FF"/>
                  <w:u w:val="single"/>
                </w:rPr>
                <w:t>b</w:t>
              </w:r>
              <w:r w:rsidRPr="00377F43">
                <w:rPr>
                  <w:rFonts w:ascii="Times New Roman" w:hAnsi="Times New Roman"/>
                  <w:color w:val="0000FF"/>
                  <w:u w:val="single"/>
                  <w:lang w:val="ru-RU"/>
                </w:rPr>
                <w:t>8</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мозаика большой страны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5</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Вторая жизнь песни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270</w:t>
              </w:r>
            </w:hyperlink>
            <w:r w:rsidRPr="00377F43">
              <w:rPr>
                <w:rFonts w:ascii="Times New Roman" w:hAnsi="Times New Roman"/>
                <w:color w:val="000000"/>
                <w:sz w:val="24"/>
                <w:lang w:val="ru-RU"/>
              </w:rPr>
              <w:t xml:space="preserve"> </w:t>
            </w:r>
            <w:hyperlink r:id="rId8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5</w:t>
              </w:r>
              <w:r>
                <w:rPr>
                  <w:rFonts w:ascii="Times New Roman" w:hAnsi="Times New Roman"/>
                  <w:color w:val="0000FF"/>
                  <w:u w:val="single"/>
                </w:rPr>
                <w:t>b</w:t>
              </w:r>
              <w:r w:rsidRPr="00377F43">
                <w:rPr>
                  <w:rFonts w:ascii="Times New Roman" w:hAnsi="Times New Roman"/>
                  <w:color w:val="0000FF"/>
                  <w:u w:val="single"/>
                  <w:lang w:val="ru-RU"/>
                </w:rPr>
                <w:t>8</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6</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Образы родной земли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Слово о мастере</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bd</w:t>
              </w:r>
              <w:r w:rsidRPr="00377F43">
                <w:rPr>
                  <w:rFonts w:ascii="Times New Roman" w:hAnsi="Times New Roman"/>
                  <w:color w:val="0000FF"/>
                  <w:u w:val="single"/>
                  <w:lang w:val="ru-RU"/>
                </w:rPr>
                <w:t>1</w:t>
              </w:r>
              <w:r>
                <w:rPr>
                  <w:rFonts w:ascii="Times New Roman" w:hAnsi="Times New Roman"/>
                  <w:color w:val="0000FF"/>
                  <w:u w:val="single"/>
                </w:rPr>
                <w:t>a</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8</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Первое путешествие в музыкальный театр</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e</w:t>
              </w:r>
              <w:r w:rsidRPr="00377F43">
                <w:rPr>
                  <w:rFonts w:ascii="Times New Roman" w:hAnsi="Times New Roman"/>
                  <w:color w:val="0000FF"/>
                  <w:u w:val="single"/>
                  <w:lang w:val="ru-RU"/>
                </w:rPr>
                <w:t>6</w:t>
              </w:r>
              <w:r>
                <w:rPr>
                  <w:rFonts w:ascii="Times New Roman" w:hAnsi="Times New Roman"/>
                  <w:color w:val="0000FF"/>
                  <w:u w:val="single"/>
                </w:rPr>
                <w:t>a</w:t>
              </w:r>
              <w:r w:rsidRPr="00377F43">
                <w:rPr>
                  <w:rFonts w:ascii="Times New Roman" w:hAnsi="Times New Roman"/>
                  <w:color w:val="0000FF"/>
                  <w:u w:val="single"/>
                  <w:lang w:val="ru-RU"/>
                </w:rPr>
                <w:t>0</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9</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Второе путешествие в музыкальный театр</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10</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Звать через прошлое к настоящему</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f</w:t>
              </w:r>
              <w:r w:rsidRPr="00377F43">
                <w:rPr>
                  <w:rFonts w:ascii="Times New Roman" w:hAnsi="Times New Roman"/>
                  <w:color w:val="0000FF"/>
                  <w:u w:val="single"/>
                  <w:lang w:val="ru-RU"/>
                </w:rPr>
                <w:t>104</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картина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 доблестях, о подвигах, о славе</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13</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Здесь мало услышать, здесь вслушаться нужно</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14</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Жанры инструментальной и вокальной музыки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d</w:t>
              </w:r>
              <w:r w:rsidRPr="00377F43">
                <w:rPr>
                  <w:rFonts w:ascii="Times New Roman" w:hAnsi="Times New Roman"/>
                  <w:color w:val="0000FF"/>
                  <w:u w:val="single"/>
                  <w:lang w:val="ru-RU"/>
                </w:rPr>
                <w:t>6</w:t>
              </w:r>
              <w:r>
                <w:rPr>
                  <w:rFonts w:ascii="Times New Roman" w:hAnsi="Times New Roman"/>
                  <w:color w:val="0000FF"/>
                  <w:u w:val="single"/>
                </w:rPr>
                <w:t>d</w:t>
              </w:r>
              <w:r w:rsidRPr="00377F43">
                <w:rPr>
                  <w:rFonts w:ascii="Times New Roman" w:hAnsi="Times New Roman"/>
                  <w:color w:val="0000FF"/>
                  <w:u w:val="single"/>
                  <w:lang w:val="ru-RU"/>
                </w:rPr>
                <w:t>8</w:t>
              </w:r>
            </w:hyperlink>
            <w:r w:rsidRPr="00377F43">
              <w:rPr>
                <w:rFonts w:ascii="Times New Roman" w:hAnsi="Times New Roman"/>
                <w:color w:val="000000"/>
                <w:sz w:val="24"/>
                <w:lang w:val="ru-RU"/>
              </w:rPr>
              <w:t xml:space="preserve"> </w:t>
            </w:r>
            <w:hyperlink r:id="rId8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e</w:t>
              </w:r>
              <w:r w:rsidRPr="00377F43">
                <w:rPr>
                  <w:rFonts w:ascii="Times New Roman" w:hAnsi="Times New Roman"/>
                  <w:color w:val="0000FF"/>
                  <w:u w:val="single"/>
                  <w:lang w:val="ru-RU"/>
                </w:rPr>
                <w:t>524</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15</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Всю жизнь мою несу Родину в душе</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5</w:t>
              </w:r>
              <w:r>
                <w:rPr>
                  <w:rFonts w:ascii="Times New Roman" w:hAnsi="Times New Roman"/>
                  <w:color w:val="0000FF"/>
                  <w:u w:val="single"/>
                </w:rPr>
                <w:t>b</w:t>
              </w:r>
              <w:r w:rsidRPr="00377F43">
                <w:rPr>
                  <w:rFonts w:ascii="Times New Roman" w:hAnsi="Times New Roman"/>
                  <w:color w:val="0000FF"/>
                  <w:u w:val="single"/>
                  <w:lang w:val="ru-RU"/>
                </w:rPr>
                <w:t>8</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16</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Музыкальные образы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Символ России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18</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Музыкальные путешествия по странам и континентам</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19</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20</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Народные традиции и музыка Италии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Африканская музыка – стихия ритма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Восточная музыка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e</w:t>
              </w:r>
              <w:r w:rsidRPr="00377F43">
                <w:rPr>
                  <w:rFonts w:ascii="Times New Roman" w:hAnsi="Times New Roman"/>
                  <w:color w:val="0000FF"/>
                  <w:u w:val="single"/>
                  <w:lang w:val="ru-RU"/>
                </w:rPr>
                <w:t>092</w:t>
              </w:r>
            </w:hyperlink>
            <w:r w:rsidRPr="00377F43">
              <w:rPr>
                <w:rFonts w:ascii="Times New Roman" w:hAnsi="Times New Roman"/>
                <w:color w:val="000000"/>
                <w:sz w:val="24"/>
                <w:lang w:val="ru-RU"/>
              </w:rPr>
              <w:t xml:space="preserve"> </w:t>
            </w:r>
            <w:hyperlink r:id="rId9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e</w:t>
              </w:r>
              <w:r w:rsidRPr="00377F43">
                <w:rPr>
                  <w:rFonts w:ascii="Times New Roman" w:hAnsi="Times New Roman"/>
                  <w:color w:val="0000FF"/>
                  <w:u w:val="single"/>
                  <w:lang w:val="ru-RU"/>
                </w:rPr>
                <w:t>236</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Истоки классической музыки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e</w:t>
              </w:r>
              <w:r w:rsidRPr="00377F43">
                <w:rPr>
                  <w:rFonts w:ascii="Times New Roman" w:hAnsi="Times New Roman"/>
                  <w:color w:val="0000FF"/>
                  <w:u w:val="single"/>
                  <w:lang w:val="ru-RU"/>
                </w:rPr>
                <w:t>3</w:t>
              </w:r>
              <w:r>
                <w:rPr>
                  <w:rFonts w:ascii="Times New Roman" w:hAnsi="Times New Roman"/>
                  <w:color w:val="0000FF"/>
                  <w:u w:val="single"/>
                </w:rPr>
                <w:t>a</w:t>
              </w:r>
              <w:r w:rsidRPr="00377F43">
                <w:rPr>
                  <w:rFonts w:ascii="Times New Roman" w:hAnsi="Times New Roman"/>
                  <w:color w:val="0000FF"/>
                  <w:u w:val="single"/>
                  <w:lang w:val="ru-RU"/>
                </w:rPr>
                <w:t>8</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25</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Ты, Моцарт, бог, и сам того не знаешь</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26</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Музыка-зеркало эпохи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lastRenderedPageBreak/>
              <w:t>27</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Небесное и земное в звуках и красках</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f</w:t>
              </w:r>
              <w:r w:rsidRPr="00377F43">
                <w:rPr>
                  <w:rFonts w:ascii="Times New Roman" w:hAnsi="Times New Roman"/>
                  <w:color w:val="0000FF"/>
                  <w:u w:val="single"/>
                  <w:lang w:val="ru-RU"/>
                </w:rPr>
                <w:t>884</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28</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Любить. Молиться. Петь. Святое назначенье</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29</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Мюзиклы в российской культуре</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30</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Что роднит музыку и литературу</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b</w:t>
              </w:r>
              <w:r w:rsidRPr="00377F43">
                <w:rPr>
                  <w:rFonts w:ascii="Times New Roman" w:hAnsi="Times New Roman"/>
                  <w:color w:val="0000FF"/>
                  <w:u w:val="single"/>
                  <w:lang w:val="ru-RU"/>
                </w:rPr>
                <w:t>41</w:t>
              </w:r>
              <w:r>
                <w:rPr>
                  <w:rFonts w:ascii="Times New Roman" w:hAnsi="Times New Roman"/>
                  <w:color w:val="0000FF"/>
                  <w:u w:val="single"/>
                </w:rPr>
                <w:t>e</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в театре, в кино, на телевидении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34</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Музыкальная живопись и живописная музыка</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w:t>
              </w:r>
              <w:r w:rsidRPr="00377F43">
                <w:rPr>
                  <w:rFonts w:ascii="Times New Roman" w:hAnsi="Times New Roman"/>
                  <w:color w:val="0000FF"/>
                  <w:u w:val="single"/>
                  <w:lang w:val="ru-RU"/>
                </w:rPr>
                <w:t>9</w:t>
              </w:r>
              <w:r>
                <w:rPr>
                  <w:rFonts w:ascii="Times New Roman" w:hAnsi="Times New Roman"/>
                  <w:color w:val="0000FF"/>
                  <w:u w:val="single"/>
                </w:rPr>
                <w:t>d</w:t>
              </w:r>
              <w:r w:rsidRPr="00377F43">
                <w:rPr>
                  <w:rFonts w:ascii="Times New Roman" w:hAnsi="Times New Roman"/>
                  <w:color w:val="0000FF"/>
                  <w:u w:val="single"/>
                  <w:lang w:val="ru-RU"/>
                </w:rPr>
                <w:t>85</w:t>
              </w:r>
              <w:r>
                <w:rPr>
                  <w:rFonts w:ascii="Times New Roman" w:hAnsi="Times New Roman"/>
                  <w:color w:val="0000FF"/>
                  <w:u w:val="single"/>
                </w:rPr>
                <w:t>e</w:t>
              </w:r>
            </w:hyperlink>
          </w:p>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3"/>
        <w:gridCol w:w="3958"/>
        <w:gridCol w:w="1219"/>
        <w:gridCol w:w="1841"/>
        <w:gridCol w:w="1910"/>
        <w:gridCol w:w="1347"/>
        <w:gridCol w:w="2812"/>
      </w:tblGrid>
      <w:tr w:rsidR="00D03594">
        <w:trPr>
          <w:trHeight w:val="144"/>
          <w:tblCellSpacing w:w="20" w:type="nil"/>
        </w:trPr>
        <w:tc>
          <w:tcPr>
            <w:tcW w:w="38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992"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Тема урока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Дата изучения </w:t>
            </w:r>
          </w:p>
          <w:p w:rsidR="00D03594" w:rsidRDefault="00D03594">
            <w:pPr>
              <w:spacing w:after="0"/>
              <w:ind w:left="135"/>
            </w:pPr>
          </w:p>
        </w:tc>
        <w:tc>
          <w:tcPr>
            <w:tcW w:w="199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84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551"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64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«Подожди, не спеши, у берез посиди…»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Современная музыкальная культура родного края</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Обряды и обычаи в фольклоре и в творчестве композиторов</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0734</w:t>
              </w:r>
            </w:hyperlink>
            <w:r w:rsidRPr="00377F43">
              <w:rPr>
                <w:rFonts w:ascii="Times New Roman" w:hAnsi="Times New Roman"/>
                <w:color w:val="000000"/>
                <w:sz w:val="24"/>
                <w:lang w:val="ru-RU"/>
              </w:rPr>
              <w:t xml:space="preserve"> </w:t>
            </w:r>
            <w:hyperlink r:id="rId9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w:t>
              </w:r>
              <w:r>
                <w:rPr>
                  <w:rFonts w:ascii="Times New Roman" w:hAnsi="Times New Roman"/>
                  <w:color w:val="0000FF"/>
                  <w:u w:val="single"/>
                </w:rPr>
                <w:t>d</w:t>
              </w:r>
              <w:r w:rsidRPr="00377F43">
                <w:rPr>
                  <w:rFonts w:ascii="Times New Roman" w:hAnsi="Times New Roman"/>
                  <w:color w:val="0000FF"/>
                  <w:u w:val="single"/>
                  <w:lang w:val="ru-RU"/>
                </w:rPr>
                <w:t>06</w:t>
              </w:r>
            </w:hyperlink>
            <w:r w:rsidRPr="00377F43">
              <w:rPr>
                <w:rFonts w:ascii="Times New Roman" w:hAnsi="Times New Roman"/>
                <w:color w:val="000000"/>
                <w:sz w:val="24"/>
                <w:lang w:val="ru-RU"/>
              </w:rPr>
              <w:t xml:space="preserve"> </w:t>
            </w:r>
            <w:hyperlink r:id="rId9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09</w:t>
              </w:r>
              <w:r>
                <w:rPr>
                  <w:rFonts w:ascii="Times New Roman" w:hAnsi="Times New Roman"/>
                  <w:color w:val="0000FF"/>
                  <w:u w:val="single"/>
                </w:rPr>
                <w:t>fa</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Народное искусство Древней Руси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5</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Фольклорные традиции родного края и соседних регионов</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02</w:t>
              </w:r>
              <w:r>
                <w:rPr>
                  <w:rFonts w:ascii="Times New Roman" w:hAnsi="Times New Roman"/>
                  <w:color w:val="0000FF"/>
                  <w:u w:val="single"/>
                </w:rPr>
                <w:t>b</w:t>
              </w:r>
              <w:r w:rsidRPr="00377F43">
                <w:rPr>
                  <w:rFonts w:ascii="Times New Roman" w:hAnsi="Times New Roman"/>
                  <w:color w:val="0000FF"/>
                  <w:u w:val="single"/>
                  <w:lang w:val="ru-RU"/>
                </w:rPr>
                <w:t>6</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6</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Мир чарующих звуков: романс</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05</w:t>
              </w:r>
              <w:r>
                <w:rPr>
                  <w:rFonts w:ascii="Times New Roman" w:hAnsi="Times New Roman"/>
                  <w:color w:val="0000FF"/>
                  <w:u w:val="single"/>
                </w:rPr>
                <w:t>b</w:t>
              </w:r>
              <w:r w:rsidRPr="00377F43">
                <w:rPr>
                  <w:rFonts w:ascii="Times New Roman" w:hAnsi="Times New Roman"/>
                  <w:color w:val="0000FF"/>
                  <w:u w:val="single"/>
                  <w:lang w:val="ru-RU"/>
                </w:rPr>
                <w:t>8</w:t>
              </w:r>
            </w:hyperlink>
            <w:r w:rsidRPr="00377F43">
              <w:rPr>
                <w:rFonts w:ascii="Times New Roman" w:hAnsi="Times New Roman"/>
                <w:color w:val="000000"/>
                <w:sz w:val="24"/>
                <w:lang w:val="ru-RU"/>
              </w:rPr>
              <w:t xml:space="preserve"> </w:t>
            </w:r>
            <w:hyperlink r:id="rId10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0</w:t>
              </w:r>
              <w:r>
                <w:rPr>
                  <w:rFonts w:ascii="Times New Roman" w:hAnsi="Times New Roman"/>
                  <w:color w:val="0000FF"/>
                  <w:u w:val="single"/>
                </w:rPr>
                <w:t>b</w:t>
              </w:r>
              <w:r w:rsidRPr="00377F43">
                <w:rPr>
                  <w:rFonts w:ascii="Times New Roman" w:hAnsi="Times New Roman"/>
                  <w:color w:val="0000FF"/>
                  <w:u w:val="single"/>
                  <w:lang w:val="ru-RU"/>
                </w:rPr>
                <w:t>80</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Два музыкальных посвящения</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1</w:t>
              </w:r>
              <w:r>
                <w:rPr>
                  <w:rFonts w:ascii="Times New Roman" w:hAnsi="Times New Roman"/>
                  <w:color w:val="0000FF"/>
                  <w:u w:val="single"/>
                </w:rPr>
                <w:t>c</w:t>
              </w:r>
              <w:r w:rsidRPr="00377F43">
                <w:rPr>
                  <w:rFonts w:ascii="Times New Roman" w:hAnsi="Times New Roman"/>
                  <w:color w:val="0000FF"/>
                  <w:u w:val="single"/>
                  <w:lang w:val="ru-RU"/>
                </w:rPr>
                <w:t>60</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8</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Портреты великих исполнителей</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9</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«Мозаика»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10</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Образы симфонической музыки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Патриотические чувства народов России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Мир музыкального театра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lastRenderedPageBreak/>
              <w:t>13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Фортуна правит миром</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Образы камерной музыки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25</w:t>
              </w:r>
              <w:r>
                <w:rPr>
                  <w:rFonts w:ascii="Times New Roman" w:hAnsi="Times New Roman"/>
                  <w:color w:val="0000FF"/>
                  <w:u w:val="single"/>
                </w:rPr>
                <w:t>c</w:t>
              </w:r>
              <w:r w:rsidRPr="00377F43">
                <w:rPr>
                  <w:rFonts w:ascii="Times New Roman" w:hAnsi="Times New Roman"/>
                  <w:color w:val="0000FF"/>
                  <w:u w:val="single"/>
                  <w:lang w:val="ru-RU"/>
                </w:rPr>
                <w:t>0</w:t>
              </w:r>
            </w:hyperlink>
            <w:r w:rsidRPr="00377F43">
              <w:rPr>
                <w:rFonts w:ascii="Times New Roman" w:hAnsi="Times New Roman"/>
                <w:color w:val="000000"/>
                <w:sz w:val="24"/>
                <w:lang w:val="ru-RU"/>
              </w:rPr>
              <w:t xml:space="preserve"> </w:t>
            </w:r>
            <w:hyperlink r:id="rId10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30</w:t>
              </w:r>
              <w:r>
                <w:rPr>
                  <w:rFonts w:ascii="Times New Roman" w:hAnsi="Times New Roman"/>
                  <w:color w:val="0000FF"/>
                  <w:u w:val="single"/>
                </w:rPr>
                <w:t>ec</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15</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Инструментальный концерт</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2746</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16</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Вечные темы искусства и жизни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Программная увертюра. Увертюра-фантазия</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18</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19</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20</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Народная музыка американского континента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Музыкальный образ и мастерство исполнителя</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Симфоническое развитие музыкальных образов</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25</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17</w:t>
              </w:r>
              <w:r>
                <w:rPr>
                  <w:rFonts w:ascii="Times New Roman" w:hAnsi="Times New Roman"/>
                  <w:color w:val="0000FF"/>
                  <w:u w:val="single"/>
                </w:rPr>
                <w:t>f</w:t>
              </w:r>
              <w:r w:rsidRPr="00377F43">
                <w:rPr>
                  <w:rFonts w:ascii="Times New Roman" w:hAnsi="Times New Roman"/>
                  <w:color w:val="0000FF"/>
                  <w:u w:val="single"/>
                  <w:lang w:val="ru-RU"/>
                </w:rPr>
                <w:t>6</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26</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Духовный концерт</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195</w:t>
              </w:r>
              <w:r>
                <w:rPr>
                  <w:rFonts w:ascii="Times New Roman" w:hAnsi="Times New Roman"/>
                  <w:color w:val="0000FF"/>
                  <w:u w:val="single"/>
                </w:rPr>
                <w:t>e</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27</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Авторская песня: прошлое и настоящее</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28</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Давайте понимать друг друга с </w:t>
            </w:r>
            <w:r w:rsidRPr="00377F43">
              <w:rPr>
                <w:rFonts w:ascii="Times New Roman" w:hAnsi="Times New Roman"/>
                <w:color w:val="000000"/>
                <w:sz w:val="24"/>
                <w:lang w:val="ru-RU"/>
              </w:rPr>
              <w:lastRenderedPageBreak/>
              <w:t>полуслова: песни Булата Окуджавы</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lastRenderedPageBreak/>
              <w:t>29</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Космический пейзаж</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36</w:t>
              </w:r>
              <w:r>
                <w:rPr>
                  <w:rFonts w:ascii="Times New Roman" w:hAnsi="Times New Roman"/>
                  <w:color w:val="0000FF"/>
                  <w:u w:val="single"/>
                </w:rPr>
                <w:t>fa</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30</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Мюзикл. Особенности жанра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Портрет в музыке и живописи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Ночной пейзаж</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в отечественном кино</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55"/>
        <w:gridCol w:w="3953"/>
        <w:gridCol w:w="1222"/>
        <w:gridCol w:w="1841"/>
        <w:gridCol w:w="1910"/>
        <w:gridCol w:w="1347"/>
        <w:gridCol w:w="2812"/>
      </w:tblGrid>
      <w:tr w:rsidR="00D03594">
        <w:trPr>
          <w:trHeight w:val="144"/>
          <w:tblCellSpacing w:w="20" w:type="nil"/>
        </w:trPr>
        <w:tc>
          <w:tcPr>
            <w:tcW w:w="38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2992"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Тема урока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Дата изучения </w:t>
            </w:r>
          </w:p>
          <w:p w:rsidR="00D03594" w:rsidRDefault="00D03594">
            <w:pPr>
              <w:spacing w:after="0"/>
              <w:ind w:left="135"/>
            </w:pPr>
          </w:p>
        </w:tc>
        <w:tc>
          <w:tcPr>
            <w:tcW w:w="1999"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84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551"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64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Музыкальное путешествие: моя Россия</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Семейный фольклор</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народный календарь</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Календарные народные песни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5</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Этюды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6</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«Я русский композитор, и… это русская музыка»</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 музыкальном театре. Балет</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8</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Балеты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9</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Вокальные циклы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10</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Камерная музыка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 музыкальном театре</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Судьба человеческая – судьба народная</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Классика и современность</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 концертном зале</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6</w:t>
              </w:r>
              <w:r>
                <w:rPr>
                  <w:rFonts w:ascii="Times New Roman" w:hAnsi="Times New Roman"/>
                  <w:color w:val="0000FF"/>
                  <w:u w:val="single"/>
                </w:rPr>
                <w:t>ed</w:t>
              </w:r>
              <w:r w:rsidRPr="00377F43">
                <w:rPr>
                  <w:rFonts w:ascii="Times New Roman" w:hAnsi="Times New Roman"/>
                  <w:color w:val="0000FF"/>
                  <w:u w:val="single"/>
                  <w:lang w:val="ru-RU"/>
                </w:rPr>
                <w:t>6</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15</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Прелюдия</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16</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Концерт</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lastRenderedPageBreak/>
              <w:t>17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Соната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18</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По странам и континентам</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19</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Традиционная музыка народов Европы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20</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6576</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драматургия - развитие музыки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Героические образы в музыке, литературе, изобразительном искусстве</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Инструментальная музыка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24</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Транскрипция</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25</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Музыкальный стиль</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26</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Сюжеты и образы религиозной музыки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694</w:t>
              </w:r>
              <w:r>
                <w:rPr>
                  <w:rFonts w:ascii="Times New Roman" w:hAnsi="Times New Roman"/>
                  <w:color w:val="0000FF"/>
                  <w:u w:val="single"/>
                </w:rPr>
                <w:t>a</w:t>
              </w:r>
            </w:hyperlink>
            <w:r w:rsidRPr="00377F43">
              <w:rPr>
                <w:rFonts w:ascii="Times New Roman" w:hAnsi="Times New Roman"/>
                <w:color w:val="000000"/>
                <w:sz w:val="24"/>
                <w:lang w:val="ru-RU"/>
              </w:rPr>
              <w:t xml:space="preserve"> </w:t>
            </w:r>
            <w:hyperlink r:id="rId11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5036</w:t>
              </w:r>
            </w:hyperlink>
            <w:r w:rsidRPr="00377F43">
              <w:rPr>
                <w:rFonts w:ascii="Times New Roman" w:hAnsi="Times New Roman"/>
                <w:color w:val="000000"/>
                <w:sz w:val="24"/>
                <w:lang w:val="ru-RU"/>
              </w:rPr>
              <w:t xml:space="preserve"> </w:t>
            </w:r>
            <w:hyperlink r:id="rId11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5</w:t>
              </w:r>
              <w:r>
                <w:rPr>
                  <w:rFonts w:ascii="Times New Roman" w:hAnsi="Times New Roman"/>
                  <w:color w:val="0000FF"/>
                  <w:u w:val="single"/>
                </w:rPr>
                <w:t>fae</w:t>
              </w:r>
            </w:hyperlink>
            <w:r w:rsidRPr="00377F43">
              <w:rPr>
                <w:rFonts w:ascii="Times New Roman" w:hAnsi="Times New Roman"/>
                <w:color w:val="000000"/>
                <w:sz w:val="24"/>
                <w:lang w:val="ru-RU"/>
              </w:rPr>
              <w:t xml:space="preserve"> </w:t>
            </w:r>
            <w:hyperlink r:id="rId11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59</w:t>
              </w:r>
              <w:r>
                <w:rPr>
                  <w:rFonts w:ascii="Times New Roman" w:hAnsi="Times New Roman"/>
                  <w:color w:val="0000FF"/>
                  <w:u w:val="single"/>
                </w:rPr>
                <w:t>aa</w:t>
              </w:r>
            </w:hyperlink>
          </w:p>
        </w:tc>
      </w:tr>
      <w:tr w:rsidR="00D03594" w:rsidRPr="00377F43">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27</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Образы «Вечерни» и «Утрени»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613</w:t>
              </w:r>
              <w:r>
                <w:rPr>
                  <w:rFonts w:ascii="Times New Roman" w:hAnsi="Times New Roman"/>
                  <w:color w:val="0000FF"/>
                  <w:u w:val="single"/>
                </w:rPr>
                <w:t>e</w:t>
              </w:r>
            </w:hyperlink>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28</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Рок-опера «Иисус Христос — суперзвезда»</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29</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Рок-опера «Юнона и Авось» А. Рыбникова</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30</w:t>
            </w:r>
          </w:p>
        </w:tc>
        <w:tc>
          <w:tcPr>
            <w:tcW w:w="2992" w:type="dxa"/>
            <w:tcMar>
              <w:top w:w="50" w:type="dxa"/>
              <w:left w:w="100" w:type="dxa"/>
            </w:tcMar>
            <w:vAlign w:val="center"/>
          </w:tcPr>
          <w:p w:rsidR="00D03594" w:rsidRDefault="00D62CC7">
            <w:pPr>
              <w:spacing w:after="0"/>
              <w:ind w:left="135"/>
            </w:pPr>
            <w:r w:rsidRPr="00377F43">
              <w:rPr>
                <w:rFonts w:ascii="Times New Roman" w:hAnsi="Times New Roman"/>
                <w:color w:val="000000"/>
                <w:sz w:val="24"/>
                <w:lang w:val="ru-RU"/>
              </w:rPr>
              <w:t xml:space="preserve">«Рапсодия в стиле блюз» Дж. </w:t>
            </w:r>
            <w:r>
              <w:rPr>
                <w:rFonts w:ascii="Times New Roman" w:hAnsi="Times New Roman"/>
                <w:color w:val="000000"/>
                <w:sz w:val="24"/>
              </w:rPr>
              <w:t>Гершвина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Популярные хиты</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lastRenderedPageBreak/>
              <w:t>32</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Симфоническая картина</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2992" w:type="dxa"/>
            <w:tcMar>
              <w:top w:w="50" w:type="dxa"/>
              <w:left w:w="100" w:type="dxa"/>
            </w:tcMar>
            <w:vAlign w:val="center"/>
          </w:tcPr>
          <w:p w:rsidR="00D03594" w:rsidRDefault="00D62CC7">
            <w:pPr>
              <w:spacing w:after="0"/>
              <w:ind w:left="135"/>
            </w:pPr>
            <w:r>
              <w:rPr>
                <w:rFonts w:ascii="Times New Roman" w:hAnsi="Times New Roman"/>
                <w:color w:val="000000"/>
                <w:sz w:val="24"/>
              </w:rPr>
              <w:t>Вечная красота жизни</w:t>
            </w:r>
          </w:p>
        </w:tc>
        <w:tc>
          <w:tcPr>
            <w:tcW w:w="8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389" w:type="dxa"/>
            <w:tcMar>
              <w:top w:w="50" w:type="dxa"/>
              <w:left w:w="100" w:type="dxa"/>
            </w:tcMar>
            <w:vAlign w:val="center"/>
          </w:tcPr>
          <w:p w:rsidR="00D03594" w:rsidRDefault="00D62CC7">
            <w:pPr>
              <w:spacing w:after="0"/>
            </w:pPr>
            <w:r>
              <w:rPr>
                <w:rFonts w:ascii="Times New Roman" w:hAnsi="Times New Roman"/>
                <w:color w:val="000000"/>
                <w:sz w:val="24"/>
              </w:rPr>
              <w:t>34</w:t>
            </w:r>
          </w:p>
        </w:tc>
        <w:tc>
          <w:tcPr>
            <w:tcW w:w="2992"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Мир образов природы родного края в музыке, литературе, живописи</w:t>
            </w:r>
          </w:p>
        </w:tc>
        <w:tc>
          <w:tcPr>
            <w:tcW w:w="849"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D03594" w:rsidRDefault="00D03594">
            <w:pPr>
              <w:spacing w:after="0"/>
              <w:ind w:left="135"/>
              <w:jc w:val="center"/>
            </w:pPr>
          </w:p>
        </w:tc>
        <w:tc>
          <w:tcPr>
            <w:tcW w:w="1649" w:type="dxa"/>
            <w:tcMar>
              <w:top w:w="50" w:type="dxa"/>
              <w:left w:w="100" w:type="dxa"/>
            </w:tcMar>
            <w:vAlign w:val="center"/>
          </w:tcPr>
          <w:p w:rsidR="00D03594" w:rsidRDefault="00D03594">
            <w:pPr>
              <w:spacing w:after="0"/>
              <w:ind w:left="135"/>
              <w:jc w:val="center"/>
            </w:pPr>
          </w:p>
        </w:tc>
        <w:tc>
          <w:tcPr>
            <w:tcW w:w="1171" w:type="dxa"/>
            <w:tcMar>
              <w:top w:w="50" w:type="dxa"/>
              <w:left w:w="100" w:type="dxa"/>
            </w:tcMar>
            <w:vAlign w:val="center"/>
          </w:tcPr>
          <w:p w:rsidR="00D03594" w:rsidRDefault="00D03594">
            <w:pPr>
              <w:spacing w:after="0"/>
              <w:ind w:left="135"/>
            </w:pPr>
          </w:p>
        </w:tc>
        <w:tc>
          <w:tcPr>
            <w:tcW w:w="1999" w:type="dxa"/>
            <w:tcMar>
              <w:top w:w="50" w:type="dxa"/>
              <w:left w:w="100" w:type="dxa"/>
            </w:tcMar>
            <w:vAlign w:val="center"/>
          </w:tcPr>
          <w:p w:rsidR="00D03594" w:rsidRDefault="00D03594">
            <w:pPr>
              <w:spacing w:after="0"/>
              <w:ind w:left="135"/>
            </w:pPr>
          </w:p>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51"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21"/>
        <w:gridCol w:w="4008"/>
        <w:gridCol w:w="1201"/>
        <w:gridCol w:w="1841"/>
        <w:gridCol w:w="1910"/>
        <w:gridCol w:w="1347"/>
        <w:gridCol w:w="2812"/>
      </w:tblGrid>
      <w:tr w:rsidR="00D03594">
        <w:trPr>
          <w:trHeight w:val="144"/>
          <w:tblCellSpacing w:w="20" w:type="nil"/>
        </w:trPr>
        <w:tc>
          <w:tcPr>
            <w:tcW w:w="378"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 п/п </w:t>
            </w:r>
          </w:p>
          <w:p w:rsidR="00D03594" w:rsidRDefault="00D03594">
            <w:pPr>
              <w:spacing w:after="0"/>
              <w:ind w:left="135"/>
            </w:pPr>
          </w:p>
        </w:tc>
        <w:tc>
          <w:tcPr>
            <w:tcW w:w="3168"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Тема урока </w:t>
            </w:r>
          </w:p>
          <w:p w:rsidR="00D03594" w:rsidRDefault="00D03594">
            <w:pPr>
              <w:spacing w:after="0"/>
              <w:ind w:left="135"/>
            </w:pPr>
          </w:p>
        </w:tc>
        <w:tc>
          <w:tcPr>
            <w:tcW w:w="0" w:type="auto"/>
            <w:gridSpan w:val="3"/>
            <w:tcMar>
              <w:top w:w="50" w:type="dxa"/>
              <w:left w:w="100" w:type="dxa"/>
            </w:tcMar>
            <w:vAlign w:val="center"/>
          </w:tcPr>
          <w:p w:rsidR="00D03594" w:rsidRDefault="00D62CC7">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Дата изучения </w:t>
            </w:r>
          </w:p>
          <w:p w:rsidR="00D03594" w:rsidRDefault="00D03594">
            <w:pPr>
              <w:spacing w:after="0"/>
              <w:ind w:left="135"/>
            </w:pPr>
          </w:p>
        </w:tc>
        <w:tc>
          <w:tcPr>
            <w:tcW w:w="1977" w:type="dxa"/>
            <w:vMerge w:val="restart"/>
            <w:tcMar>
              <w:top w:w="50" w:type="dxa"/>
              <w:left w:w="100" w:type="dxa"/>
            </w:tcMar>
            <w:vAlign w:val="center"/>
          </w:tcPr>
          <w:p w:rsidR="00D03594" w:rsidRDefault="00D62CC7">
            <w:pPr>
              <w:spacing w:after="0"/>
              <w:ind w:left="135"/>
            </w:pPr>
            <w:r>
              <w:rPr>
                <w:rFonts w:ascii="Times New Roman" w:hAnsi="Times New Roman"/>
                <w:b/>
                <w:color w:val="000000"/>
                <w:sz w:val="24"/>
              </w:rPr>
              <w:t xml:space="preserve">Электронные цифровые образовательные ресурсы </w:t>
            </w:r>
          </w:p>
          <w:p w:rsidR="00D03594" w:rsidRDefault="00D03594">
            <w:pPr>
              <w:spacing w:after="0"/>
              <w:ind w:left="135"/>
            </w:pPr>
          </w:p>
        </w:tc>
      </w:tr>
      <w:tr w:rsidR="00D03594">
        <w:trPr>
          <w:trHeight w:val="144"/>
          <w:tblCellSpacing w:w="20" w:type="nil"/>
        </w:trPr>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c>
          <w:tcPr>
            <w:tcW w:w="830"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Всего </w:t>
            </w:r>
          </w:p>
          <w:p w:rsidR="00D03594" w:rsidRDefault="00D03594">
            <w:pPr>
              <w:spacing w:after="0"/>
              <w:ind w:left="135"/>
            </w:pPr>
          </w:p>
        </w:tc>
        <w:tc>
          <w:tcPr>
            <w:tcW w:w="1529"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Контрольные работы </w:t>
            </w:r>
          </w:p>
          <w:p w:rsidR="00D03594" w:rsidRDefault="00D03594">
            <w:pPr>
              <w:spacing w:after="0"/>
              <w:ind w:left="135"/>
            </w:pPr>
          </w:p>
        </w:tc>
        <w:tc>
          <w:tcPr>
            <w:tcW w:w="1628" w:type="dxa"/>
            <w:tcMar>
              <w:top w:w="50" w:type="dxa"/>
              <w:left w:w="100" w:type="dxa"/>
            </w:tcMar>
            <w:vAlign w:val="center"/>
          </w:tcPr>
          <w:p w:rsidR="00D03594" w:rsidRDefault="00D62CC7">
            <w:pPr>
              <w:spacing w:after="0"/>
              <w:ind w:left="135"/>
            </w:pPr>
            <w:r>
              <w:rPr>
                <w:rFonts w:ascii="Times New Roman" w:hAnsi="Times New Roman"/>
                <w:b/>
                <w:color w:val="000000"/>
                <w:sz w:val="24"/>
              </w:rPr>
              <w:t xml:space="preserve">Практические работы </w:t>
            </w:r>
          </w:p>
          <w:p w:rsidR="00D03594" w:rsidRDefault="00D03594">
            <w:pPr>
              <w:spacing w:after="0"/>
              <w:ind w:left="135"/>
            </w:pPr>
          </w:p>
        </w:tc>
        <w:tc>
          <w:tcPr>
            <w:tcW w:w="0" w:type="auto"/>
            <w:vMerge/>
            <w:tcBorders>
              <w:top w:val="nil"/>
            </w:tcBorders>
            <w:tcMar>
              <w:top w:w="50" w:type="dxa"/>
              <w:left w:w="100" w:type="dxa"/>
            </w:tcMar>
          </w:tcPr>
          <w:p w:rsidR="00D03594" w:rsidRDefault="00D03594"/>
        </w:tc>
        <w:tc>
          <w:tcPr>
            <w:tcW w:w="0" w:type="auto"/>
            <w:vMerge/>
            <w:tcBorders>
              <w:top w:val="nil"/>
            </w:tcBorders>
            <w:tcMar>
              <w:top w:w="50" w:type="dxa"/>
              <w:left w:w="100" w:type="dxa"/>
            </w:tcMar>
          </w:tcPr>
          <w:p w:rsidR="00D03594" w:rsidRDefault="00D03594"/>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Милый сердцу край</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Исследовательский проект на одну из тем</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3</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4</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Современная жизнь фольклора</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5</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Классика балетного жанра</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eaa</w:t>
              </w:r>
              <w:r w:rsidRPr="00377F43">
                <w:rPr>
                  <w:rFonts w:ascii="Times New Roman" w:hAnsi="Times New Roman"/>
                  <w:color w:val="0000FF"/>
                  <w:u w:val="single"/>
                  <w:lang w:val="ru-RU"/>
                </w:rPr>
                <w:t>20</w:t>
              </w:r>
              <w:r>
                <w:rPr>
                  <w:rFonts w:ascii="Times New Roman" w:hAnsi="Times New Roman"/>
                  <w:color w:val="0000FF"/>
                  <w:u w:val="single"/>
                </w:rPr>
                <w:t>c</w:t>
              </w:r>
            </w:hyperlink>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6</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В музыкальном театре</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7</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В концертном зале</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8</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Музыкальная панорама мира</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9</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Исследовательский проект</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10</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В музыкальном театре. Опера</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afa</w:t>
              </w:r>
            </w:hyperlink>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11</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«Князь Игорь»</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c</w:t>
              </w:r>
              <w:r w:rsidRPr="00377F43">
                <w:rPr>
                  <w:rFonts w:ascii="Times New Roman" w:hAnsi="Times New Roman"/>
                  <w:color w:val="0000FF"/>
                  <w:u w:val="single"/>
                  <w:lang w:val="ru-RU"/>
                </w:rPr>
                <w:t>62</w:t>
              </w:r>
            </w:hyperlink>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12</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Опера: строение музыкального спектакля</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9</w:t>
              </w:r>
              <w:r>
                <w:rPr>
                  <w:rFonts w:ascii="Times New Roman" w:hAnsi="Times New Roman"/>
                  <w:color w:val="0000FF"/>
                  <w:u w:val="single"/>
                </w:rPr>
                <w:t>dd</w:t>
              </w:r>
              <w:r w:rsidRPr="00377F43">
                <w:rPr>
                  <w:rFonts w:ascii="Times New Roman" w:hAnsi="Times New Roman"/>
                  <w:color w:val="0000FF"/>
                  <w:u w:val="single"/>
                  <w:lang w:val="ru-RU"/>
                </w:rPr>
                <w:t>4</w:t>
              </w:r>
            </w:hyperlink>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13</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Портреты великих исполнителей</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14</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Музыкальные зарисовки</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15</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Симфония: прошлое и настоящее</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16</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Приёмы музыкальной драматургии</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lastRenderedPageBreak/>
              <w:t>17</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Лирико-драматическая симфония</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18</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Музыкальные традиции Востока</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19</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20</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Воплощение восточной тематики в творчестве русских композиторов</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21</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22</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Музыкальные завещания потомкам</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23</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в храмовом синтезе искусств</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24</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Неизвестный Свиридов «О России петь — что стремиться в храм…»</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25</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Свет фресок Дионисия — миру</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26</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Классика в современной обработке</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w:t>
              </w:r>
              <w:r w:rsidRPr="00377F43">
                <w:rPr>
                  <w:rFonts w:ascii="Times New Roman" w:hAnsi="Times New Roman"/>
                  <w:color w:val="0000FF"/>
                  <w:u w:val="single"/>
                  <w:lang w:val="ru-RU"/>
                </w:rPr>
                <w:t>27</w:t>
              </w:r>
              <w:r>
                <w:rPr>
                  <w:rFonts w:ascii="Times New Roman" w:hAnsi="Times New Roman"/>
                  <w:color w:val="0000FF"/>
                  <w:u w:val="single"/>
                </w:rPr>
                <w:t>e</w:t>
              </w:r>
            </w:hyperlink>
            <w:r w:rsidRPr="00377F43">
              <w:rPr>
                <w:rFonts w:ascii="Times New Roman" w:hAnsi="Times New Roman"/>
                <w:color w:val="000000"/>
                <w:sz w:val="24"/>
                <w:lang w:val="ru-RU"/>
              </w:rPr>
              <w:t xml:space="preserve"> </w:t>
            </w:r>
            <w:hyperlink r:id="rId120">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w:t>
              </w:r>
              <w:r w:rsidRPr="00377F43">
                <w:rPr>
                  <w:rFonts w:ascii="Times New Roman" w:hAnsi="Times New Roman"/>
                  <w:color w:val="0000FF"/>
                  <w:u w:val="single"/>
                  <w:lang w:val="ru-RU"/>
                </w:rPr>
                <w:t>4</w:t>
              </w:r>
              <w:r>
                <w:rPr>
                  <w:rFonts w:ascii="Times New Roman" w:hAnsi="Times New Roman"/>
                  <w:color w:val="0000FF"/>
                  <w:u w:val="single"/>
                </w:rPr>
                <w:t>d</w:t>
              </w:r>
              <w:r w:rsidRPr="00377F43">
                <w:rPr>
                  <w:rFonts w:ascii="Times New Roman" w:hAnsi="Times New Roman"/>
                  <w:color w:val="0000FF"/>
                  <w:u w:val="single"/>
                  <w:lang w:val="ru-RU"/>
                </w:rPr>
                <w:t>6</w:t>
              </w:r>
            </w:hyperlink>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27</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В музыкальном театре. Мюзикл</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eabc</w:t>
              </w:r>
              <w:r w:rsidRPr="00377F43">
                <w:rPr>
                  <w:rFonts w:ascii="Times New Roman" w:hAnsi="Times New Roman"/>
                  <w:color w:val="0000FF"/>
                  <w:u w:val="single"/>
                  <w:lang w:val="ru-RU"/>
                </w:rPr>
                <w:t>2</w:t>
              </w:r>
              <w:r>
                <w:rPr>
                  <w:rFonts w:ascii="Times New Roman" w:hAnsi="Times New Roman"/>
                  <w:color w:val="0000FF"/>
                  <w:u w:val="single"/>
                </w:rPr>
                <w:t>e</w:t>
              </w:r>
            </w:hyperlink>
            <w:r w:rsidRPr="00377F43">
              <w:rPr>
                <w:rFonts w:ascii="Times New Roman" w:hAnsi="Times New Roman"/>
                <w:color w:val="000000"/>
                <w:sz w:val="24"/>
                <w:lang w:val="ru-RU"/>
              </w:rPr>
              <w:t xml:space="preserve"> </w:t>
            </w:r>
            <w:hyperlink r:id="rId122">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eabff</w:t>
              </w:r>
              <w:r w:rsidRPr="00377F43">
                <w:rPr>
                  <w:rFonts w:ascii="Times New Roman" w:hAnsi="Times New Roman"/>
                  <w:color w:val="0000FF"/>
                  <w:u w:val="single"/>
                  <w:lang w:val="ru-RU"/>
                </w:rPr>
                <w:t>8</w:t>
              </w:r>
            </w:hyperlink>
            <w:r w:rsidRPr="00377F43">
              <w:rPr>
                <w:rFonts w:ascii="Times New Roman" w:hAnsi="Times New Roman"/>
                <w:color w:val="000000"/>
                <w:sz w:val="24"/>
                <w:lang w:val="ru-RU"/>
              </w:rPr>
              <w:t xml:space="preserve"> </w:t>
            </w:r>
            <w:hyperlink r:id="rId123">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eac</w:t>
              </w:r>
              <w:r w:rsidRPr="00377F43">
                <w:rPr>
                  <w:rFonts w:ascii="Times New Roman" w:hAnsi="Times New Roman"/>
                  <w:color w:val="0000FF"/>
                  <w:u w:val="single"/>
                  <w:lang w:val="ru-RU"/>
                </w:rPr>
                <w:t>156</w:t>
              </w:r>
            </w:hyperlink>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28</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Популярные авторы мюзиклов в России</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29</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w:t>
              </w:r>
              <w:r w:rsidRPr="00377F43">
                <w:rPr>
                  <w:rFonts w:ascii="Times New Roman" w:hAnsi="Times New Roman"/>
                  <w:color w:val="0000FF"/>
                  <w:u w:val="single"/>
                  <w:lang w:val="ru-RU"/>
                </w:rPr>
                <w:t>86</w:t>
              </w:r>
              <w:r>
                <w:rPr>
                  <w:rFonts w:ascii="Times New Roman" w:hAnsi="Times New Roman"/>
                  <w:color w:val="0000FF"/>
                  <w:u w:val="single"/>
                </w:rPr>
                <w:t>e</w:t>
              </w:r>
            </w:hyperlink>
            <w:r w:rsidRPr="00377F43">
              <w:rPr>
                <w:rFonts w:ascii="Times New Roman" w:hAnsi="Times New Roman"/>
                <w:color w:val="000000"/>
                <w:sz w:val="24"/>
                <w:lang w:val="ru-RU"/>
              </w:rPr>
              <w:t xml:space="preserve"> </w:t>
            </w:r>
            <w:hyperlink r:id="rId125">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w:t>
              </w:r>
              <w:r w:rsidRPr="00377F43">
                <w:rPr>
                  <w:rFonts w:ascii="Times New Roman" w:hAnsi="Times New Roman"/>
                  <w:color w:val="0000FF"/>
                  <w:u w:val="single"/>
                  <w:lang w:val="ru-RU"/>
                </w:rPr>
                <w:t>9</w:t>
              </w:r>
              <w:r>
                <w:rPr>
                  <w:rFonts w:ascii="Times New Roman" w:hAnsi="Times New Roman"/>
                  <w:color w:val="0000FF"/>
                  <w:u w:val="single"/>
                </w:rPr>
                <w:t>c</w:t>
              </w:r>
              <w:r w:rsidRPr="00377F43">
                <w:rPr>
                  <w:rFonts w:ascii="Times New Roman" w:hAnsi="Times New Roman"/>
                  <w:color w:val="0000FF"/>
                  <w:u w:val="single"/>
                  <w:lang w:val="ru-RU"/>
                </w:rPr>
                <w:t>2</w:t>
              </w:r>
            </w:hyperlink>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30</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«Музыканты – извечные маги»</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eabaf</w:t>
              </w:r>
              <w:r w:rsidRPr="00377F43">
                <w:rPr>
                  <w:rFonts w:ascii="Times New Roman" w:hAnsi="Times New Roman"/>
                  <w:color w:val="0000FF"/>
                  <w:u w:val="single"/>
                  <w:lang w:val="ru-RU"/>
                </w:rPr>
                <w:t>8</w:t>
              </w:r>
            </w:hyperlink>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31</w:t>
            </w:r>
          </w:p>
        </w:tc>
        <w:tc>
          <w:tcPr>
            <w:tcW w:w="3168" w:type="dxa"/>
            <w:tcMar>
              <w:top w:w="50" w:type="dxa"/>
              <w:left w:w="100" w:type="dxa"/>
            </w:tcMar>
            <w:vAlign w:val="center"/>
          </w:tcPr>
          <w:p w:rsidR="00D03594" w:rsidRDefault="00D62CC7">
            <w:pPr>
              <w:spacing w:after="0"/>
              <w:ind w:left="135"/>
            </w:pPr>
            <w:r>
              <w:rPr>
                <w:rFonts w:ascii="Times New Roman" w:hAnsi="Times New Roman"/>
                <w:color w:val="000000"/>
                <w:sz w:val="24"/>
              </w:rPr>
              <w:t>Музыка в кино</w:t>
            </w:r>
          </w:p>
        </w:tc>
        <w:tc>
          <w:tcPr>
            <w:tcW w:w="830"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85</w:t>
              </w:r>
              <w:r>
                <w:rPr>
                  <w:rFonts w:ascii="Times New Roman" w:hAnsi="Times New Roman"/>
                  <w:color w:val="0000FF"/>
                  <w:u w:val="single"/>
                </w:rPr>
                <w:t>a</w:t>
              </w:r>
              <w:r w:rsidRPr="00377F43">
                <w:rPr>
                  <w:rFonts w:ascii="Times New Roman" w:hAnsi="Times New Roman"/>
                  <w:color w:val="0000FF"/>
                  <w:u w:val="single"/>
                  <w:lang w:val="ru-RU"/>
                </w:rPr>
                <w:t>6</w:t>
              </w:r>
            </w:hyperlink>
          </w:p>
        </w:tc>
      </w:tr>
      <w:tr w:rsidR="00D03594" w:rsidRPr="00377F43">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lastRenderedPageBreak/>
              <w:t>32</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377F43">
                <w:rPr>
                  <w:rFonts w:ascii="Times New Roman" w:hAnsi="Times New Roman"/>
                  <w:color w:val="0000FF"/>
                  <w:u w:val="single"/>
                  <w:lang w:val="ru-RU"/>
                </w:rPr>
                <w:t>://</w:t>
              </w:r>
              <w:r>
                <w:rPr>
                  <w:rFonts w:ascii="Times New Roman" w:hAnsi="Times New Roman"/>
                  <w:color w:val="0000FF"/>
                  <w:u w:val="single"/>
                </w:rPr>
                <w:t>m</w:t>
              </w:r>
              <w:r w:rsidRPr="00377F43">
                <w:rPr>
                  <w:rFonts w:ascii="Times New Roman" w:hAnsi="Times New Roman"/>
                  <w:color w:val="0000FF"/>
                  <w:u w:val="single"/>
                  <w:lang w:val="ru-RU"/>
                </w:rPr>
                <w:t>.</w:t>
              </w:r>
              <w:r>
                <w:rPr>
                  <w:rFonts w:ascii="Times New Roman" w:hAnsi="Times New Roman"/>
                  <w:color w:val="0000FF"/>
                  <w:u w:val="single"/>
                </w:rPr>
                <w:t>edsoo</w:t>
              </w:r>
              <w:r w:rsidRPr="00377F43">
                <w:rPr>
                  <w:rFonts w:ascii="Times New Roman" w:hAnsi="Times New Roman"/>
                  <w:color w:val="0000FF"/>
                  <w:u w:val="single"/>
                  <w:lang w:val="ru-RU"/>
                </w:rPr>
                <w:t>.</w:t>
              </w:r>
              <w:r>
                <w:rPr>
                  <w:rFonts w:ascii="Times New Roman" w:hAnsi="Times New Roman"/>
                  <w:color w:val="0000FF"/>
                  <w:u w:val="single"/>
                </w:rPr>
                <w:t>ru</w:t>
              </w:r>
              <w:r w:rsidRPr="00377F43">
                <w:rPr>
                  <w:rFonts w:ascii="Times New Roman" w:hAnsi="Times New Roman"/>
                  <w:color w:val="0000FF"/>
                  <w:u w:val="single"/>
                  <w:lang w:val="ru-RU"/>
                </w:rPr>
                <w:t>/</w:t>
              </w:r>
              <w:r>
                <w:rPr>
                  <w:rFonts w:ascii="Times New Roman" w:hAnsi="Times New Roman"/>
                  <w:color w:val="0000FF"/>
                  <w:u w:val="single"/>
                </w:rPr>
                <w:t>f</w:t>
              </w:r>
              <w:r w:rsidRPr="00377F43">
                <w:rPr>
                  <w:rFonts w:ascii="Times New Roman" w:hAnsi="Times New Roman"/>
                  <w:color w:val="0000FF"/>
                  <w:u w:val="single"/>
                  <w:lang w:val="ru-RU"/>
                </w:rPr>
                <w:t>5</w:t>
              </w:r>
              <w:r>
                <w:rPr>
                  <w:rFonts w:ascii="Times New Roman" w:hAnsi="Times New Roman"/>
                  <w:color w:val="0000FF"/>
                  <w:u w:val="single"/>
                </w:rPr>
                <w:t>ea</w:t>
              </w:r>
              <w:r w:rsidRPr="00377F43">
                <w:rPr>
                  <w:rFonts w:ascii="Times New Roman" w:hAnsi="Times New Roman"/>
                  <w:color w:val="0000FF"/>
                  <w:u w:val="single"/>
                  <w:lang w:val="ru-RU"/>
                </w:rPr>
                <w:t>8786</w:t>
              </w:r>
            </w:hyperlink>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33</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к фильму «Властелин колец»</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378" w:type="dxa"/>
            <w:tcMar>
              <w:top w:w="50" w:type="dxa"/>
              <w:left w:w="100" w:type="dxa"/>
            </w:tcMar>
            <w:vAlign w:val="center"/>
          </w:tcPr>
          <w:p w:rsidR="00D03594" w:rsidRDefault="00D62CC7">
            <w:pPr>
              <w:spacing w:after="0"/>
            </w:pPr>
            <w:r>
              <w:rPr>
                <w:rFonts w:ascii="Times New Roman" w:hAnsi="Times New Roman"/>
                <w:color w:val="000000"/>
                <w:sz w:val="24"/>
              </w:rPr>
              <w:t>34</w:t>
            </w:r>
          </w:p>
        </w:tc>
        <w:tc>
          <w:tcPr>
            <w:tcW w:w="3168" w:type="dxa"/>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Музыка и песни Б.Окуджавы</w:t>
            </w:r>
          </w:p>
        </w:tc>
        <w:tc>
          <w:tcPr>
            <w:tcW w:w="830"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D03594" w:rsidRDefault="00D03594">
            <w:pPr>
              <w:spacing w:after="0"/>
              <w:ind w:left="135"/>
              <w:jc w:val="center"/>
            </w:pPr>
          </w:p>
        </w:tc>
        <w:tc>
          <w:tcPr>
            <w:tcW w:w="1628" w:type="dxa"/>
            <w:tcMar>
              <w:top w:w="50" w:type="dxa"/>
              <w:left w:w="100" w:type="dxa"/>
            </w:tcMar>
            <w:vAlign w:val="center"/>
          </w:tcPr>
          <w:p w:rsidR="00D03594" w:rsidRDefault="00D03594">
            <w:pPr>
              <w:spacing w:after="0"/>
              <w:ind w:left="135"/>
              <w:jc w:val="center"/>
            </w:pPr>
          </w:p>
        </w:tc>
        <w:tc>
          <w:tcPr>
            <w:tcW w:w="1155" w:type="dxa"/>
            <w:tcMar>
              <w:top w:w="50" w:type="dxa"/>
              <w:left w:w="100" w:type="dxa"/>
            </w:tcMar>
            <w:vAlign w:val="center"/>
          </w:tcPr>
          <w:p w:rsidR="00D03594" w:rsidRDefault="00D03594">
            <w:pPr>
              <w:spacing w:after="0"/>
              <w:ind w:left="135"/>
            </w:pPr>
          </w:p>
        </w:tc>
        <w:tc>
          <w:tcPr>
            <w:tcW w:w="1977" w:type="dxa"/>
            <w:tcMar>
              <w:top w:w="50" w:type="dxa"/>
              <w:left w:w="100" w:type="dxa"/>
            </w:tcMar>
            <w:vAlign w:val="center"/>
          </w:tcPr>
          <w:p w:rsidR="00D03594" w:rsidRDefault="00D03594">
            <w:pPr>
              <w:spacing w:after="0"/>
              <w:ind w:left="135"/>
            </w:pPr>
          </w:p>
        </w:tc>
      </w:tr>
      <w:tr w:rsidR="00D03594">
        <w:trPr>
          <w:trHeight w:val="144"/>
          <w:tblCellSpacing w:w="20" w:type="nil"/>
        </w:trPr>
        <w:tc>
          <w:tcPr>
            <w:tcW w:w="0" w:type="auto"/>
            <w:gridSpan w:val="2"/>
            <w:tcMar>
              <w:top w:w="50" w:type="dxa"/>
              <w:left w:w="100" w:type="dxa"/>
            </w:tcMar>
            <w:vAlign w:val="center"/>
          </w:tcPr>
          <w:p w:rsidR="00D03594" w:rsidRPr="00377F43" w:rsidRDefault="00D62CC7">
            <w:pPr>
              <w:spacing w:after="0"/>
              <w:ind w:left="135"/>
              <w:rPr>
                <w:lang w:val="ru-RU"/>
              </w:rPr>
            </w:pPr>
            <w:r w:rsidRPr="00377F43">
              <w:rPr>
                <w:rFonts w:ascii="Times New Roman" w:hAnsi="Times New Roman"/>
                <w:color w:val="000000"/>
                <w:sz w:val="24"/>
                <w:lang w:val="ru-RU"/>
              </w:rPr>
              <w:t>ОБЩЕЕ КОЛИЧЕСТВО ЧАСОВ ПО ПРОГРАММЕ</w:t>
            </w:r>
          </w:p>
        </w:tc>
        <w:tc>
          <w:tcPr>
            <w:tcW w:w="1305" w:type="dxa"/>
            <w:tcMar>
              <w:top w:w="50" w:type="dxa"/>
              <w:left w:w="100" w:type="dxa"/>
            </w:tcMar>
            <w:vAlign w:val="center"/>
          </w:tcPr>
          <w:p w:rsidR="00D03594" w:rsidRDefault="00D62CC7">
            <w:pPr>
              <w:spacing w:after="0"/>
              <w:ind w:left="135"/>
              <w:jc w:val="center"/>
            </w:pPr>
            <w:r w:rsidRPr="00377F43">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29"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D03594" w:rsidRDefault="00D62CC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D03594" w:rsidRDefault="00D03594"/>
        </w:tc>
      </w:tr>
    </w:tbl>
    <w:p w:rsidR="00D03594" w:rsidRDefault="00D03594">
      <w:pPr>
        <w:sectPr w:rsidR="00D03594">
          <w:pgSz w:w="16383" w:h="11906" w:orient="landscape"/>
          <w:pgMar w:top="1134" w:right="850" w:bottom="1134" w:left="1701" w:header="720" w:footer="720" w:gutter="0"/>
          <w:cols w:space="720"/>
        </w:sectPr>
      </w:pPr>
    </w:p>
    <w:p w:rsidR="00D03594" w:rsidRDefault="00D03594">
      <w:pPr>
        <w:sectPr w:rsidR="00D03594">
          <w:pgSz w:w="16383" w:h="11906" w:orient="landscape"/>
          <w:pgMar w:top="1134" w:right="850" w:bottom="1134" w:left="1701" w:header="720" w:footer="720" w:gutter="0"/>
          <w:cols w:space="720"/>
        </w:sectPr>
      </w:pPr>
    </w:p>
    <w:p w:rsidR="00D03594" w:rsidRDefault="00D62CC7">
      <w:pPr>
        <w:spacing w:after="0"/>
        <w:ind w:left="120"/>
      </w:pPr>
      <w:bookmarkStart w:id="11" w:name="block-13946433"/>
      <w:bookmarkEnd w:id="10"/>
      <w:r>
        <w:rPr>
          <w:rFonts w:ascii="Times New Roman" w:hAnsi="Times New Roman"/>
          <w:b/>
          <w:color w:val="000000"/>
          <w:sz w:val="28"/>
        </w:rPr>
        <w:lastRenderedPageBreak/>
        <w:t>УЧЕБНО-МЕТОДИЧЕСКОЕ ОБЕСПЕЧЕНИЕ ОБРАЗОВАТЕЛЬНОГО ПРОЦЕССА</w:t>
      </w:r>
    </w:p>
    <w:p w:rsidR="00D03594" w:rsidRDefault="00D62CC7">
      <w:pPr>
        <w:spacing w:after="0" w:line="480" w:lineRule="auto"/>
        <w:ind w:left="120"/>
      </w:pPr>
      <w:r>
        <w:rPr>
          <w:rFonts w:ascii="Times New Roman" w:hAnsi="Times New Roman"/>
          <w:b/>
          <w:color w:val="000000"/>
          <w:sz w:val="28"/>
        </w:rPr>
        <w:t>ОБЯЗАТЕЛЬНЫЕ УЧЕБНЫЕ МАТЕРИАЛЫ ДЛЯ УЧЕНИКА</w:t>
      </w:r>
    </w:p>
    <w:p w:rsidR="00D03594" w:rsidRDefault="00D62CC7">
      <w:pPr>
        <w:spacing w:after="0" w:line="480" w:lineRule="auto"/>
        <w:ind w:left="120"/>
      </w:pPr>
      <w:r>
        <w:rPr>
          <w:rFonts w:ascii="Times New Roman" w:hAnsi="Times New Roman"/>
          <w:color w:val="000000"/>
          <w:sz w:val="28"/>
        </w:rPr>
        <w:t>​‌‌​</w:t>
      </w:r>
    </w:p>
    <w:p w:rsidR="00D03594" w:rsidRDefault="00D62CC7">
      <w:pPr>
        <w:spacing w:after="0" w:line="480" w:lineRule="auto"/>
        <w:ind w:left="120"/>
      </w:pPr>
      <w:r>
        <w:rPr>
          <w:rFonts w:ascii="Times New Roman" w:hAnsi="Times New Roman"/>
          <w:color w:val="000000"/>
          <w:sz w:val="28"/>
        </w:rPr>
        <w:t>​‌‌</w:t>
      </w:r>
    </w:p>
    <w:p w:rsidR="00D03594" w:rsidRDefault="00D62CC7">
      <w:pPr>
        <w:spacing w:after="0"/>
        <w:ind w:left="120"/>
      </w:pPr>
      <w:r>
        <w:rPr>
          <w:rFonts w:ascii="Times New Roman" w:hAnsi="Times New Roman"/>
          <w:color w:val="000000"/>
          <w:sz w:val="28"/>
        </w:rPr>
        <w:t>​</w:t>
      </w:r>
    </w:p>
    <w:p w:rsidR="00D03594" w:rsidRDefault="00D62CC7">
      <w:pPr>
        <w:spacing w:after="0" w:line="480" w:lineRule="auto"/>
        <w:ind w:left="120"/>
      </w:pPr>
      <w:r>
        <w:rPr>
          <w:rFonts w:ascii="Times New Roman" w:hAnsi="Times New Roman"/>
          <w:b/>
          <w:color w:val="000000"/>
          <w:sz w:val="28"/>
        </w:rPr>
        <w:t>МЕТОДИЧЕСКИЕ МАТЕРИАЛЫ ДЛЯ УЧИТЕЛЯ</w:t>
      </w:r>
    </w:p>
    <w:p w:rsidR="00D03594" w:rsidRDefault="00D62CC7">
      <w:pPr>
        <w:spacing w:after="0" w:line="480" w:lineRule="auto"/>
        <w:ind w:left="120"/>
      </w:pPr>
      <w:r>
        <w:rPr>
          <w:rFonts w:ascii="Times New Roman" w:hAnsi="Times New Roman"/>
          <w:color w:val="000000"/>
          <w:sz w:val="28"/>
        </w:rPr>
        <w:t>​‌‌​</w:t>
      </w:r>
    </w:p>
    <w:p w:rsidR="00D03594" w:rsidRDefault="00D03594">
      <w:pPr>
        <w:spacing w:after="0"/>
        <w:ind w:left="120"/>
      </w:pPr>
    </w:p>
    <w:p w:rsidR="00D03594" w:rsidRPr="00377F43" w:rsidRDefault="00D62CC7">
      <w:pPr>
        <w:spacing w:after="0" w:line="480" w:lineRule="auto"/>
        <w:ind w:left="120"/>
        <w:rPr>
          <w:lang w:val="ru-RU"/>
        </w:rPr>
      </w:pPr>
      <w:r w:rsidRPr="00377F43">
        <w:rPr>
          <w:rFonts w:ascii="Times New Roman" w:hAnsi="Times New Roman"/>
          <w:b/>
          <w:color w:val="000000"/>
          <w:sz w:val="28"/>
          <w:lang w:val="ru-RU"/>
        </w:rPr>
        <w:t>ЦИФРОВЫЕ ОБРАЗОВАТЕЛЬНЫЕ РЕСУРСЫ И РЕСУРСЫ СЕТИ ИНТЕРНЕТ</w:t>
      </w:r>
    </w:p>
    <w:p w:rsidR="00D03594" w:rsidRDefault="00D62CC7">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D03594" w:rsidRDefault="00D03594">
      <w:pPr>
        <w:sectPr w:rsidR="00D03594">
          <w:pgSz w:w="11906" w:h="16383"/>
          <w:pgMar w:top="1134" w:right="850" w:bottom="1134" w:left="1701" w:header="720" w:footer="720" w:gutter="0"/>
          <w:cols w:space="720"/>
        </w:sectPr>
      </w:pPr>
    </w:p>
    <w:bookmarkEnd w:id="11"/>
    <w:p w:rsidR="00D62CC7" w:rsidRDefault="00D62CC7"/>
    <w:sectPr w:rsidR="00D62CC7">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03594"/>
    <w:rsid w:val="00377F43"/>
    <w:rsid w:val="00BB21A4"/>
    <w:rsid w:val="00D03594"/>
    <w:rsid w:val="00D62C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B21A4"/>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21A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5ea02b6" TargetMode="External"/><Relationship Id="rId117" Type="http://schemas.openxmlformats.org/officeDocument/2006/relationships/hyperlink" Target="https://m.edsoo.ru/f5ea9c62"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40f0" TargetMode="External"/><Relationship Id="rId68" Type="http://schemas.openxmlformats.org/officeDocument/2006/relationships/hyperlink" Target="https://m.edsoo.ru/f5ea9dd4" TargetMode="External"/><Relationship Id="rId84" Type="http://schemas.openxmlformats.org/officeDocument/2006/relationships/hyperlink" Target="https://m.edsoo.ru/f5e9e6a0" TargetMode="External"/><Relationship Id="rId89" Type="http://schemas.openxmlformats.org/officeDocument/2006/relationships/hyperlink" Target="https://m.edsoo.ru/f5e9e092" TargetMode="External"/><Relationship Id="rId112" Type="http://schemas.openxmlformats.org/officeDocument/2006/relationships/hyperlink" Target="https://m.edsoo.ru/f5ea5fae" TargetMode="External"/><Relationship Id="rId16" Type="http://schemas.openxmlformats.org/officeDocument/2006/relationships/hyperlink" Target="https://m.edsoo.ru/f5e9b004" TargetMode="External"/><Relationship Id="rId107" Type="http://schemas.openxmlformats.org/officeDocument/2006/relationships/hyperlink" Target="https://m.edsoo.ru/f5ea36fa"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748" TargetMode="External"/><Relationship Id="rId102" Type="http://schemas.openxmlformats.org/officeDocument/2006/relationships/hyperlink" Target="https://m.edsoo.ru/f5ea25c0" TargetMode="External"/><Relationship Id="rId123" Type="http://schemas.openxmlformats.org/officeDocument/2006/relationships/hyperlink" Target="https://m.edsoo.ru/f5eac156" TargetMode="External"/><Relationship Id="rId128" Type="http://schemas.openxmlformats.org/officeDocument/2006/relationships/hyperlink" Target="https://m.edsoo.ru/f5ea8786" TargetMode="External"/><Relationship Id="rId5" Type="http://schemas.openxmlformats.org/officeDocument/2006/relationships/image" Target="media/image1.jpeg"/><Relationship Id="rId90" Type="http://schemas.openxmlformats.org/officeDocument/2006/relationships/hyperlink" Target="https://m.edsoo.ru/f5e9e236" TargetMode="External"/><Relationship Id="rId95" Type="http://schemas.openxmlformats.org/officeDocument/2006/relationships/hyperlink" Target="https://m.edsoo.ru/f5ea0734"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56"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77" Type="http://schemas.openxmlformats.org/officeDocument/2006/relationships/hyperlink" Target="https://m.edsoo.ru/f5ea9dd4" TargetMode="External"/><Relationship Id="rId100" Type="http://schemas.openxmlformats.org/officeDocument/2006/relationships/hyperlink" Target="https://m.edsoo.ru/f5ea0b80" TargetMode="External"/><Relationship Id="rId105" Type="http://schemas.openxmlformats.org/officeDocument/2006/relationships/hyperlink" Target="https://m.edsoo.ru/f5ea17f6" TargetMode="External"/><Relationship Id="rId113" Type="http://schemas.openxmlformats.org/officeDocument/2006/relationships/hyperlink" Target="https://m.edsoo.ru/f5ea59aa" TargetMode="External"/><Relationship Id="rId118" Type="http://schemas.openxmlformats.org/officeDocument/2006/relationships/hyperlink" Target="https://m.edsoo.ru/f5ea9dd4" TargetMode="External"/><Relationship Id="rId126" Type="http://schemas.openxmlformats.org/officeDocument/2006/relationships/hyperlink" Target="https://m.edsoo.ru/f5eabaf8"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80" Type="http://schemas.openxmlformats.org/officeDocument/2006/relationships/hyperlink" Target="https://m.edsoo.ru/f5e9b5b8" TargetMode="External"/><Relationship Id="rId85" Type="http://schemas.openxmlformats.org/officeDocument/2006/relationships/hyperlink" Target="https://m.edsoo.ru/f5e9f104" TargetMode="External"/><Relationship Id="rId93" Type="http://schemas.openxmlformats.org/officeDocument/2006/relationships/hyperlink" Target="https://m.edsoo.ru/f5e9b41e" TargetMode="External"/><Relationship Id="rId98" Type="http://schemas.openxmlformats.org/officeDocument/2006/relationships/hyperlink" Target="https://m.edsoo.ru/f5ea02b6" TargetMode="External"/><Relationship Id="rId121" Type="http://schemas.openxmlformats.org/officeDocument/2006/relationships/hyperlink" Target="https://m.edsoo.ru/f5eabc2e" TargetMode="External"/><Relationship Id="rId3" Type="http://schemas.openxmlformats.org/officeDocument/2006/relationships/settings" Target="settings.xm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25" Type="http://schemas.openxmlformats.org/officeDocument/2006/relationships/hyperlink" Target="https://m.edsoo.ru/f5ea02b6"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46" Type="http://schemas.openxmlformats.org/officeDocument/2006/relationships/hyperlink" Target="https://m.edsoo.ru/f5ea40f0" TargetMode="External"/><Relationship Id="rId59" Type="http://schemas.openxmlformats.org/officeDocument/2006/relationships/hyperlink" Target="https://m.edsoo.ru/f5ea40f0" TargetMode="External"/><Relationship Id="rId67" Type="http://schemas.openxmlformats.org/officeDocument/2006/relationships/hyperlink" Target="https://m.edsoo.ru/f5ea9dd4" TargetMode="External"/><Relationship Id="rId103" Type="http://schemas.openxmlformats.org/officeDocument/2006/relationships/hyperlink" Target="https://m.edsoo.ru/f5ea30ec" TargetMode="External"/><Relationship Id="rId108" Type="http://schemas.openxmlformats.org/officeDocument/2006/relationships/hyperlink" Target="https://m.edsoo.ru/f5ea6ed6" TargetMode="External"/><Relationship Id="rId116" Type="http://schemas.openxmlformats.org/officeDocument/2006/relationships/hyperlink" Target="https://m.edsoo.ru/f5ea9afa" TargetMode="External"/><Relationship Id="rId124" Type="http://schemas.openxmlformats.org/officeDocument/2006/relationships/hyperlink" Target="https://m.edsoo.ru/f5eab86e" TargetMode="External"/><Relationship Id="rId129" Type="http://schemas.openxmlformats.org/officeDocument/2006/relationships/fontTable" Target="fontTable.xm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54" Type="http://schemas.openxmlformats.org/officeDocument/2006/relationships/hyperlink" Target="https://m.edsoo.ru/f5ea40f0" TargetMode="External"/><Relationship Id="rId62"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83" Type="http://schemas.openxmlformats.org/officeDocument/2006/relationships/hyperlink" Target="https://m.edsoo.ru/f5e9bd1a" TargetMode="External"/><Relationship Id="rId88" Type="http://schemas.openxmlformats.org/officeDocument/2006/relationships/hyperlink" Target="https://m.edsoo.ru/f5e9b5b8" TargetMode="External"/><Relationship Id="rId91" Type="http://schemas.openxmlformats.org/officeDocument/2006/relationships/hyperlink" Target="https://m.edsoo.ru/f5e9e3a8" TargetMode="External"/><Relationship Id="rId96" Type="http://schemas.openxmlformats.org/officeDocument/2006/relationships/hyperlink" Target="https://m.edsoo.ru/f5ea0d06" TargetMode="External"/><Relationship Id="rId111" Type="http://schemas.openxmlformats.org/officeDocument/2006/relationships/hyperlink" Target="https://m.edsoo.ru/f5ea5036"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15"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36" Type="http://schemas.openxmlformats.org/officeDocument/2006/relationships/hyperlink" Target="https://m.edsoo.ru/f5ea02b6" TargetMode="External"/><Relationship Id="rId49" Type="http://schemas.openxmlformats.org/officeDocument/2006/relationships/hyperlink" Target="https://m.edsoo.ru/f5ea40f0" TargetMode="External"/><Relationship Id="rId57" Type="http://schemas.openxmlformats.org/officeDocument/2006/relationships/hyperlink" Target="https://m.edsoo.ru/f5ea40f0" TargetMode="External"/><Relationship Id="rId106" Type="http://schemas.openxmlformats.org/officeDocument/2006/relationships/hyperlink" Target="https://m.edsoo.ru/f5ea195e" TargetMode="External"/><Relationship Id="rId114" Type="http://schemas.openxmlformats.org/officeDocument/2006/relationships/hyperlink" Target="https://m.edsoo.ru/f5ea613e" TargetMode="External"/><Relationship Id="rId119" Type="http://schemas.openxmlformats.org/officeDocument/2006/relationships/hyperlink" Target="https://m.edsoo.ru/f5eab27e" TargetMode="External"/><Relationship Id="rId127" Type="http://schemas.openxmlformats.org/officeDocument/2006/relationships/hyperlink" Target="https://m.edsoo.ru/f5ea85a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44" Type="http://schemas.openxmlformats.org/officeDocument/2006/relationships/hyperlink" Target="https://m.edsoo.ru/f5ea02b6" TargetMode="External"/><Relationship Id="rId52" Type="http://schemas.openxmlformats.org/officeDocument/2006/relationships/hyperlink" Target="https://m.edsoo.ru/f5ea40f0"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73" Type="http://schemas.openxmlformats.org/officeDocument/2006/relationships/hyperlink" Target="https://m.edsoo.ru/f5ea9dd4" TargetMode="External"/><Relationship Id="rId78" Type="http://schemas.openxmlformats.org/officeDocument/2006/relationships/hyperlink" Target="https://m.edsoo.ru/f5e9ae6a" TargetMode="External"/><Relationship Id="rId81" Type="http://schemas.openxmlformats.org/officeDocument/2006/relationships/hyperlink" Target="https://m.edsoo.ru/f5e9b270" TargetMode="External"/><Relationship Id="rId86" Type="http://schemas.openxmlformats.org/officeDocument/2006/relationships/hyperlink" Target="https://m.edsoo.ru/f5e9d6d8" TargetMode="External"/><Relationship Id="rId94" Type="http://schemas.openxmlformats.org/officeDocument/2006/relationships/hyperlink" Target="https://m.edsoo.ru/f5e9d85e" TargetMode="External"/><Relationship Id="rId99" Type="http://schemas.openxmlformats.org/officeDocument/2006/relationships/hyperlink" Target="https://m.edsoo.ru/f5ea05b8" TargetMode="External"/><Relationship Id="rId101" Type="http://schemas.openxmlformats.org/officeDocument/2006/relationships/hyperlink" Target="https://m.edsoo.ru/f5ea1c60" TargetMode="External"/><Relationship Id="rId122" Type="http://schemas.openxmlformats.org/officeDocument/2006/relationships/hyperlink" Target="https://m.edsoo.ru/f5eabff8" TargetMode="External"/><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f5e9b00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576"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9fa" TargetMode="External"/><Relationship Id="rId104" Type="http://schemas.openxmlformats.org/officeDocument/2006/relationships/hyperlink" Target="https://m.edsoo.ru/f5ea2746" TargetMode="External"/><Relationship Id="rId120" Type="http://schemas.openxmlformats.org/officeDocument/2006/relationships/hyperlink" Target="https://m.edsoo.ru/f5eab4d6" TargetMode="External"/><Relationship Id="rId125" Type="http://schemas.openxmlformats.org/officeDocument/2006/relationships/hyperlink" Target="https://m.edsoo.ru/f5eab9c2"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f884" TargetMode="External"/><Relationship Id="rId2" Type="http://schemas.microsoft.com/office/2007/relationships/stylesWithEffects" Target="stylesWithEffects.xml"/><Relationship Id="rId29" Type="http://schemas.openxmlformats.org/officeDocument/2006/relationships/hyperlink" Target="https://m.edsoo.ru/f5ea02b6" TargetMode="External"/><Relationship Id="rId24" Type="http://schemas.openxmlformats.org/officeDocument/2006/relationships/hyperlink" Target="https://m.edsoo.ru/f5e9b004" TargetMode="External"/><Relationship Id="rId40" Type="http://schemas.openxmlformats.org/officeDocument/2006/relationships/hyperlink" Target="https://m.edsoo.ru/f5ea02b6" TargetMode="External"/><Relationship Id="rId45" Type="http://schemas.openxmlformats.org/officeDocument/2006/relationships/hyperlink" Target="https://m.edsoo.ru/f5ea02b6" TargetMode="External"/><Relationship Id="rId66" Type="http://schemas.openxmlformats.org/officeDocument/2006/relationships/hyperlink" Target="https://m.edsoo.ru/f5ea9dd4" TargetMode="External"/><Relationship Id="rId87" Type="http://schemas.openxmlformats.org/officeDocument/2006/relationships/hyperlink" Target="https://m.edsoo.ru/f5e9e524" TargetMode="External"/><Relationship Id="rId110" Type="http://schemas.openxmlformats.org/officeDocument/2006/relationships/hyperlink" Target="https://m.edsoo.ru/f5ea694a" TargetMode="External"/><Relationship Id="rId115" Type="http://schemas.openxmlformats.org/officeDocument/2006/relationships/hyperlink" Target="https://m.edsoo.ru/f5eaa20c" TargetMode="External"/><Relationship Id="rId61" Type="http://schemas.openxmlformats.org/officeDocument/2006/relationships/hyperlink" Target="https://m.edsoo.ru/f5ea40f0" TargetMode="External"/><Relationship Id="rId82" Type="http://schemas.openxmlformats.org/officeDocument/2006/relationships/hyperlink" Target="https://m.edsoo.ru/f5e9b5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12839</Words>
  <Characters>73185</Characters>
  <Application>Microsoft Office Word</Application>
  <DocSecurity>0</DocSecurity>
  <Lines>609</Lines>
  <Paragraphs>171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85853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Admin</cp:lastModifiedBy>
  <cp:revision>4</cp:revision>
  <cp:lastPrinted>2023-09-21T18:50:00Z</cp:lastPrinted>
  <dcterms:created xsi:type="dcterms:W3CDTF">2023-09-21T18:45:00Z</dcterms:created>
  <dcterms:modified xsi:type="dcterms:W3CDTF">2023-10-09T08:10:00Z</dcterms:modified>
</cp:coreProperties>
</file>