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Памятка об ответственности граждан за заведомо ложные сообщения об угрозе совершения террористических актов</w:t>
      </w:r>
    </w:p>
    <w:p>
      <w:pPr>
        <w:bidi w:val="0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2857500" cy="1847850"/>
            <wp:effectExtent l="0" t="0" r="0" b="0"/>
            <wp:docPr id="1" name="Изображение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"javascript:void(0)"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"javascript:void(0)"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"javascript:void(0)" </w:instrText>
      </w:r>
      <w:r>
        <w:rPr>
          <w:rFonts w:hint="default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fldChar w:fldCharType="end"/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из наиболее тяжких. 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Как следствие, это приводит к вынужденному отвлечению сил и средств для предотвращения мнимой угрозы в ущерб решению задач по обеспечению общественной безопасности.</w:t>
      </w:r>
    </w:p>
    <w:p>
      <w:pPr>
        <w:bidi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ЗАВЕДОМО ЛОЖНОЕ СООБЩЕНИЕ ОБ АКТЕ ТЕРРОРИЗМА – УГОЛОВНО НАКАЗУЕМОЕ ДЕЯНИЕ!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Санкция ч. 1 ст. 207 УК РФ</w:t>
      </w:r>
      <w:r>
        <w:rPr>
          <w:rFonts w:hint="default" w:ascii="Times New Roman" w:hAnsi="Times New Roman" w:cs="Times New Roman"/>
          <w:sz w:val="28"/>
          <w:szCs w:val="28"/>
        </w:rPr>
        <w:t> предусматривает наказание в виде штрафа в размере от 200 000 до 500 000 рублей или в размере заработной платы или иного дохода осужденного за период от 1 года до 18 месяцев, либо ограничением свободы на срок до 3 лет, либо принудительными работами на срок от 2 до 3 лет.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Санкция ч. 2 ст. 207 УК РФ</w:t>
      </w:r>
      <w:r>
        <w:rPr>
          <w:rFonts w:hint="default" w:ascii="Times New Roman" w:hAnsi="Times New Roman" w:cs="Times New Roman"/>
          <w:sz w:val="28"/>
          <w:szCs w:val="28"/>
        </w:rPr>
        <w:t> предусматривает наказание в виде штрафа в размере от 500 000 до 700 000 рублей или в размере заработной платы или иного дохода осужденного за период от 1 года до 2 лет либо лишением свободы на срок от 3 до 5 лет.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Санкция ч. 3 ст. 207 УК РФ</w:t>
      </w:r>
      <w:r>
        <w:rPr>
          <w:rFonts w:hint="default" w:ascii="Times New Roman" w:hAnsi="Times New Roman" w:cs="Times New Roman"/>
          <w:sz w:val="28"/>
          <w:szCs w:val="28"/>
        </w:rPr>
        <w:t> предусматривает наказание в виде штрафа в размере от 700 000 до 1 000 000 рублей или в размере заработной платы или иного дохода осужденного за период от 1 года до 3 лет либо лишением свободы на срок от 6 до 8 лет.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Санкция ч. 4 ст. 207 УК РФ</w:t>
      </w:r>
      <w:r>
        <w:rPr>
          <w:rFonts w:hint="default" w:ascii="Times New Roman" w:hAnsi="Times New Roman" w:cs="Times New Roman"/>
          <w:sz w:val="28"/>
          <w:szCs w:val="28"/>
        </w:rPr>
        <w:t> предусматривает наказание в виде штрафа в размере от 1 500 000 до 2 000 000 рублей или в размере заработной платы или иного дохода осужденного за период от 2 до 3 лет либо лишением свободы на срок от 8 до 10 лет.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bidi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ПОМНИТЕ!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основании судебного решения подлежат возмещению все затраты и весь ущерб, причиненный таким сообщением. В случае, если такие действия были совершены несовершеннолетними, то возмещение ущерба возлагается на их родителей или законных представителей.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Ответственность за совершение данного преступления наступает с 14 лет.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ar(--font-regular)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4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ebp"/><Relationship Id="rId4" Type="http://schemas.openxmlformats.org/officeDocument/2006/relationships/hyperlink" Target="https://dagminobr.ru/press/%5bobject%20Object%5d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2023-12-11T13:31:58Z</dcterms:created>
  <dc:creator>Амерхан</dc:creator>
  <cp:lastModifiedBy>Амирхан Межитов</cp:lastModifiedBy>
  <dcterms:modified xsi:type="dcterms:W3CDTF">2023-12-11T13:39:11Z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46F21046C67944258B0639E690D6F319_12</vt:lpwstr>
  </property>
</Properties>
</file>