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BF" w:rsidRPr="00F81F76" w:rsidRDefault="00F81F76" w:rsidP="00F81F76">
      <w:pPr>
        <w:spacing w:after="0"/>
        <w:rPr>
          <w:sz w:val="28"/>
        </w:rPr>
      </w:pPr>
      <w:r>
        <w:rPr>
          <w:sz w:val="28"/>
        </w:rPr>
        <w:t xml:space="preserve">                                  </w:t>
      </w:r>
      <w:r w:rsidRPr="00F81F76">
        <w:rPr>
          <w:sz w:val="28"/>
        </w:rPr>
        <w:t>Примерная номенклатура дел</w:t>
      </w:r>
    </w:p>
    <w:p w:rsidR="00F81F76" w:rsidRPr="00F81F76" w:rsidRDefault="00F81F76" w:rsidP="00F81F76">
      <w:pPr>
        <w:spacing w:after="0"/>
        <w:rPr>
          <w:sz w:val="28"/>
        </w:rPr>
      </w:pPr>
      <w:r>
        <w:rPr>
          <w:sz w:val="28"/>
        </w:rPr>
        <w:t xml:space="preserve">                             </w:t>
      </w:r>
      <w:r w:rsidRPr="00F81F76">
        <w:rPr>
          <w:sz w:val="28"/>
        </w:rPr>
        <w:t xml:space="preserve"> Первичной профсоюзной организации</w:t>
      </w:r>
    </w:p>
    <w:p w:rsidR="00F81F76" w:rsidRDefault="00F81F76" w:rsidP="00F81F76">
      <w:pPr>
        <w:spacing w:after="0"/>
        <w:rPr>
          <w:sz w:val="28"/>
        </w:rPr>
      </w:pPr>
      <w:r>
        <w:rPr>
          <w:sz w:val="28"/>
        </w:rPr>
        <w:t xml:space="preserve">                                       </w:t>
      </w:r>
      <w:r w:rsidRPr="00F81F76">
        <w:rPr>
          <w:sz w:val="28"/>
        </w:rPr>
        <w:t>МКОУ «</w:t>
      </w:r>
      <w:proofErr w:type="spellStart"/>
      <w:r w:rsidRPr="00F81F76">
        <w:rPr>
          <w:sz w:val="28"/>
        </w:rPr>
        <w:t>Ортатюбинская</w:t>
      </w:r>
      <w:proofErr w:type="spellEnd"/>
      <w:r w:rsidRPr="00F81F76">
        <w:rPr>
          <w:sz w:val="28"/>
        </w:rPr>
        <w:t xml:space="preserve"> СОШ»</w:t>
      </w:r>
    </w:p>
    <w:p w:rsidR="00F81F76" w:rsidRPr="00F81F76" w:rsidRDefault="00F81F76" w:rsidP="00F81F76">
      <w:pPr>
        <w:tabs>
          <w:tab w:val="left" w:pos="6984"/>
        </w:tabs>
        <w:spacing w:after="0"/>
        <w:rPr>
          <w:sz w:val="24"/>
        </w:rPr>
      </w:pPr>
      <w:r>
        <w:rPr>
          <w:sz w:val="28"/>
        </w:rPr>
        <w:tab/>
      </w:r>
      <w:r w:rsidRPr="00F81F76">
        <w:rPr>
          <w:sz w:val="24"/>
        </w:rPr>
        <w:t xml:space="preserve">Утверждено   </w:t>
      </w:r>
    </w:p>
    <w:p w:rsidR="00F81F76" w:rsidRPr="00F81F76" w:rsidRDefault="00F81F76" w:rsidP="00F81F76">
      <w:pPr>
        <w:tabs>
          <w:tab w:val="left" w:pos="6984"/>
        </w:tabs>
        <w:spacing w:after="0"/>
        <w:rPr>
          <w:sz w:val="24"/>
        </w:rPr>
      </w:pPr>
      <w:r w:rsidRPr="00F81F76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  </w:t>
      </w:r>
      <w:r w:rsidRPr="00F81F76">
        <w:rPr>
          <w:sz w:val="24"/>
        </w:rPr>
        <w:t>Постановлением профкома</w:t>
      </w:r>
    </w:p>
    <w:p w:rsidR="00F81F76" w:rsidRDefault="00F81F76" w:rsidP="00F81F76">
      <w:pPr>
        <w:tabs>
          <w:tab w:val="left" w:pos="5976"/>
        </w:tabs>
        <w:spacing w:after="0"/>
        <w:rPr>
          <w:sz w:val="24"/>
        </w:rPr>
      </w:pPr>
      <w:r w:rsidRPr="00F81F76">
        <w:rPr>
          <w:sz w:val="24"/>
        </w:rPr>
        <w:tab/>
        <w:t xml:space="preserve">От 13 декабря 2024г № </w:t>
      </w:r>
      <w:r>
        <w:rPr>
          <w:sz w:val="24"/>
        </w:rPr>
        <w:t>5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6521"/>
        <w:gridCol w:w="3543"/>
      </w:tblGrid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1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3543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хранения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Нормативные документы (общее положение о первичной организации Профсоюза,</w:t>
            </w:r>
            <w:r w:rsidR="00DE7F2A">
              <w:rPr>
                <w:sz w:val="24"/>
              </w:rPr>
              <w:t xml:space="preserve"> Устав профсоюза, положения о комиссиях и </w:t>
            </w:r>
            <w:proofErr w:type="spellStart"/>
            <w:r w:rsidR="00DE7F2A">
              <w:rPr>
                <w:sz w:val="24"/>
              </w:rPr>
              <w:t>др</w:t>
            </w:r>
            <w:proofErr w:type="spellEnd"/>
            <w:r w:rsidR="00DE7F2A">
              <w:rPr>
                <w:sz w:val="24"/>
              </w:rPr>
              <w:t>)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Планы работы профсоюзного комитета и постоянных комиссий.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 минования надобности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Протоколы профсоюзных собраний, в том числе </w:t>
            </w:r>
            <w:proofErr w:type="spellStart"/>
            <w:r>
              <w:rPr>
                <w:sz w:val="24"/>
              </w:rPr>
              <w:t>отчетно</w:t>
            </w:r>
            <w:proofErr w:type="spellEnd"/>
            <w:r>
              <w:rPr>
                <w:sz w:val="24"/>
              </w:rPr>
              <w:t xml:space="preserve"> – выборных.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Протоколы заседаний профсоюзного комитета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Протоколы заседаний президиума профсоюзной организации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 xml:space="preserve">Материалы подготовки профсоюзных собраний (в том числе отчетно- выборных), заседаний профкома, справки, аналитические справки и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 минования надобности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Документы и материалы по</w:t>
            </w:r>
            <w:r>
              <w:rPr>
                <w:sz w:val="24"/>
              </w:rPr>
              <w:t xml:space="preserve"> коллективным переговорам, заключению и контролю за выполнением </w:t>
            </w:r>
            <w:proofErr w:type="spellStart"/>
            <w:r>
              <w:rPr>
                <w:sz w:val="24"/>
              </w:rPr>
              <w:t>колдоговора</w:t>
            </w:r>
            <w:proofErr w:type="spellEnd"/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Документы и материалы по вопросам правовой работы</w:t>
            </w:r>
            <w:r>
              <w:rPr>
                <w:sz w:val="24"/>
              </w:rPr>
              <w:t xml:space="preserve"> и общественного контроля за соблюдением ТК РФ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Документы и материалы</w:t>
            </w:r>
            <w:r>
              <w:rPr>
                <w:sz w:val="24"/>
              </w:rPr>
              <w:t xml:space="preserve"> по охране труда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Документы и материалы</w:t>
            </w:r>
            <w:r>
              <w:rPr>
                <w:sz w:val="24"/>
              </w:rPr>
              <w:t xml:space="preserve"> по другим основным направлениям профсоюзной работы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 w:rsidR="00F81F76" w:rsidRDefault="00DE7F2A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Журнал учета членов Профсоюза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Сметы, финансовые отчеты и другие финансовые документы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 минования надобности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Статистические отчеты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Материалы контрольно- ревизионной комиссии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Материалы работы комиссий профсоюзного комитета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Заявления членов Профсоюза о безналичной уплате членских взносов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Журнал регистрации входящей и исходящей документации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Письма, заявления членов Профсоюза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Заявления о приеме в Профсоюз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Акты уничтожения профсоюзных документов исключенных и вышедших из Профсоюза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 w:rsidRPr="0063140F">
              <w:rPr>
                <w:sz w:val="24"/>
              </w:rPr>
              <w:t>Постоянно</w:t>
            </w:r>
          </w:p>
        </w:tc>
      </w:tr>
      <w:tr w:rsidR="00F81F76" w:rsidTr="0063140F">
        <w:tc>
          <w:tcPr>
            <w:tcW w:w="704" w:type="dxa"/>
          </w:tcPr>
          <w:p w:rsidR="00F81F76" w:rsidRDefault="00F81F76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1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Постановления, инструктивные письма, учебные и методические материалы др. документы вышестоящих профсоюзных органов</w:t>
            </w:r>
          </w:p>
        </w:tc>
        <w:tc>
          <w:tcPr>
            <w:tcW w:w="3543" w:type="dxa"/>
          </w:tcPr>
          <w:p w:rsidR="00F81F76" w:rsidRDefault="0063140F" w:rsidP="00F81F76">
            <w:pPr>
              <w:tabs>
                <w:tab w:val="left" w:pos="5976"/>
              </w:tabs>
              <w:rPr>
                <w:sz w:val="24"/>
              </w:rPr>
            </w:pPr>
            <w:r>
              <w:rPr>
                <w:sz w:val="24"/>
              </w:rPr>
              <w:t>До минования надобности</w:t>
            </w:r>
          </w:p>
        </w:tc>
      </w:tr>
    </w:tbl>
    <w:p w:rsidR="0063140F" w:rsidRDefault="0063140F" w:rsidP="0063140F">
      <w:pPr>
        <w:tabs>
          <w:tab w:val="left" w:pos="5976"/>
        </w:tabs>
        <w:spacing w:after="0"/>
        <w:ind w:hanging="142"/>
        <w:rPr>
          <w:sz w:val="24"/>
        </w:rPr>
      </w:pPr>
      <w:bookmarkStart w:id="0" w:name="_GoBack"/>
      <w:bookmarkEnd w:id="0"/>
    </w:p>
    <w:p w:rsidR="00F81F76" w:rsidRPr="00DA4853" w:rsidRDefault="0063140F" w:rsidP="0063140F">
      <w:pPr>
        <w:rPr>
          <w:sz w:val="20"/>
        </w:rPr>
      </w:pPr>
      <w:proofErr w:type="gramStart"/>
      <w:r w:rsidRPr="00DA4853">
        <w:rPr>
          <w:sz w:val="20"/>
        </w:rPr>
        <w:t>Примечание :</w:t>
      </w:r>
      <w:proofErr w:type="gramEnd"/>
    </w:p>
    <w:p w:rsidR="0063140F" w:rsidRPr="00DA4853" w:rsidRDefault="0063140F" w:rsidP="0063140F">
      <w:pPr>
        <w:pStyle w:val="a4"/>
        <w:numPr>
          <w:ilvl w:val="0"/>
          <w:numId w:val="1"/>
        </w:numPr>
        <w:rPr>
          <w:sz w:val="20"/>
        </w:rPr>
      </w:pPr>
      <w:r w:rsidRPr="00DA4853">
        <w:rPr>
          <w:sz w:val="20"/>
        </w:rPr>
        <w:t>Для организаций, имеющих статус юридического лица, сроки хранения финансовых документов устанавливаются в соответствии с номенклатурой бухгалтерии.</w:t>
      </w:r>
    </w:p>
    <w:p w:rsidR="0063140F" w:rsidRPr="00DA4853" w:rsidRDefault="001A111D" w:rsidP="0063140F">
      <w:pPr>
        <w:pStyle w:val="a4"/>
        <w:numPr>
          <w:ilvl w:val="0"/>
          <w:numId w:val="1"/>
        </w:numPr>
        <w:rPr>
          <w:sz w:val="20"/>
        </w:rPr>
      </w:pPr>
      <w:r w:rsidRPr="00DA4853">
        <w:rPr>
          <w:sz w:val="20"/>
        </w:rPr>
        <w:t>По всем остальным профсоюзным документам первичных профсоюзных организаций, указание на срок хранения «срок полномочий» означают, что после этого срока протоколы и другие документы определяются на хранение в текущий архив профсоюзной организации, в профсоюзный и государственный Архив на длительное хранение, но наличие такой записи в номенклатуре дел профсоюзной организации не означает, что после срока полномочий протоколы непременно должны уничтожаться.</w:t>
      </w:r>
    </w:p>
    <w:p w:rsidR="001A111D" w:rsidRPr="00DA4853" w:rsidRDefault="001A111D" w:rsidP="0063140F">
      <w:pPr>
        <w:pStyle w:val="a4"/>
        <w:numPr>
          <w:ilvl w:val="0"/>
          <w:numId w:val="1"/>
        </w:numPr>
        <w:rPr>
          <w:sz w:val="20"/>
        </w:rPr>
      </w:pPr>
      <w:r w:rsidRPr="00DA4853">
        <w:rPr>
          <w:sz w:val="20"/>
        </w:rPr>
        <w:t xml:space="preserve">В малочисленных первичных профсоюзных организациях, где нет условий для длительного текущего хранения </w:t>
      </w:r>
      <w:proofErr w:type="gramStart"/>
      <w:r w:rsidRPr="00DA4853">
        <w:rPr>
          <w:sz w:val="20"/>
        </w:rPr>
        <w:t>документов ,</w:t>
      </w:r>
      <w:proofErr w:type="gramEnd"/>
      <w:r w:rsidRPr="00DA4853">
        <w:rPr>
          <w:sz w:val="20"/>
        </w:rPr>
        <w:t xml:space="preserve"> они могут уничтожаться по истечении срока полномочий выборного профсоюзного органа.</w:t>
      </w:r>
    </w:p>
    <w:sectPr w:rsidR="001A111D" w:rsidRPr="00DA4853" w:rsidSect="00DA4853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2DCE"/>
    <w:multiLevelType w:val="hybridMultilevel"/>
    <w:tmpl w:val="E3BE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06"/>
    <w:rsid w:val="001A111D"/>
    <w:rsid w:val="0063140F"/>
    <w:rsid w:val="00747106"/>
    <w:rsid w:val="00D35BBF"/>
    <w:rsid w:val="00DA4853"/>
    <w:rsid w:val="00DE7F2A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C938"/>
  <w15:chartTrackingRefBased/>
  <w15:docId w15:val="{6EA4B4CE-812C-4F7E-B8CF-977C34B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2025-02-18T19:40:00Z</dcterms:created>
  <dcterms:modified xsi:type="dcterms:W3CDTF">2025-02-18T20:23:00Z</dcterms:modified>
</cp:coreProperties>
</file>